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1C" w:rsidRDefault="00A7777F" w:rsidP="002F0537">
      <w:pPr>
        <w:pBdr>
          <w:top w:val="single" w:sz="4" w:space="1" w:color="auto"/>
          <w:left w:val="single" w:sz="4" w:space="4" w:color="auto"/>
          <w:bottom w:val="single" w:sz="4" w:space="1" w:color="auto"/>
          <w:right w:val="single" w:sz="4" w:space="4" w:color="auto"/>
        </w:pBdr>
        <w:jc w:val="both"/>
        <w:rPr>
          <w:rFonts w:ascii="Bookman Old Style" w:hAnsi="Bookman Old Style"/>
          <w:b/>
        </w:rPr>
      </w:pPr>
      <w:r w:rsidRPr="00B5612A">
        <w:rPr>
          <w:rFonts w:ascii="Bookman Old Style" w:hAnsi="Bookman Old Style"/>
          <w:b/>
        </w:rPr>
        <w:t>BASES PARTICULARS REGULADORES P</w:t>
      </w:r>
      <w:r w:rsidR="00FC178E">
        <w:rPr>
          <w:rFonts w:ascii="Bookman Old Style" w:hAnsi="Bookman Old Style"/>
          <w:b/>
        </w:rPr>
        <w:t>ER A LA CONCESSIÓ D’AJUTS</w:t>
      </w:r>
      <w:r w:rsidRPr="00B5612A">
        <w:rPr>
          <w:rFonts w:ascii="Bookman Old Style" w:hAnsi="Bookman Old Style"/>
          <w:b/>
        </w:rPr>
        <w:t xml:space="preserve"> SOCIALS </w:t>
      </w:r>
      <w:r w:rsidR="004C64F3">
        <w:rPr>
          <w:rFonts w:ascii="Bookman Old Style" w:hAnsi="Bookman Old Style"/>
          <w:b/>
        </w:rPr>
        <w:t xml:space="preserve">PER ALS EXERCICIS </w:t>
      </w:r>
      <w:r w:rsidR="00B5612A" w:rsidRPr="004C64F3">
        <w:rPr>
          <w:rFonts w:ascii="Bookman Old Style" w:hAnsi="Bookman Old Style"/>
          <w:b/>
        </w:rPr>
        <w:t>2022</w:t>
      </w:r>
      <w:r w:rsidR="004C64F3">
        <w:rPr>
          <w:rFonts w:ascii="Bookman Old Style" w:hAnsi="Bookman Old Style"/>
          <w:b/>
        </w:rPr>
        <w:t xml:space="preserve"> I 2023,</w:t>
      </w:r>
      <w:r w:rsidR="00B5612A">
        <w:rPr>
          <w:rFonts w:ascii="Bookman Old Style" w:hAnsi="Bookman Old Style"/>
          <w:b/>
        </w:rPr>
        <w:t xml:space="preserve"> </w:t>
      </w:r>
      <w:r w:rsidRPr="00B5612A">
        <w:rPr>
          <w:rFonts w:ascii="Bookman Old Style" w:hAnsi="Bookman Old Style"/>
          <w:b/>
        </w:rPr>
        <w:t>ADREÇADES A PERSONES I UNITATS DE CONVIVÈNCIA, RESIDENTS A CORNELLÀ DE LLOBREGAT, AMB ESCA</w:t>
      </w:r>
      <w:r w:rsidR="002F0537">
        <w:rPr>
          <w:rFonts w:ascii="Bookman Old Style" w:hAnsi="Bookman Old Style"/>
          <w:b/>
        </w:rPr>
        <w:t>S</w:t>
      </w:r>
      <w:r w:rsidRPr="00B5612A">
        <w:rPr>
          <w:rFonts w:ascii="Bookman Old Style" w:hAnsi="Bookman Old Style"/>
          <w:b/>
        </w:rPr>
        <w:t>SA CAPACITAT ECONÒMICA, PER COL·LABORAR EN LES DESPESES PER HABITATGE HABITUAL.</w:t>
      </w:r>
    </w:p>
    <w:p w:rsidR="0093662E" w:rsidRDefault="0093662E" w:rsidP="00E91B21">
      <w:pPr>
        <w:jc w:val="both"/>
        <w:rPr>
          <w:rFonts w:ascii="Bookman Old Style" w:hAnsi="Bookman Old Style"/>
        </w:rPr>
      </w:pPr>
    </w:p>
    <w:p w:rsidR="00A7777F" w:rsidRPr="00B5612A" w:rsidRDefault="00A7777F" w:rsidP="00E91B21">
      <w:pPr>
        <w:jc w:val="both"/>
        <w:rPr>
          <w:rFonts w:ascii="Bookman Old Style" w:hAnsi="Bookman Old Style"/>
        </w:rPr>
      </w:pPr>
      <w:r w:rsidRPr="00B5612A">
        <w:rPr>
          <w:rFonts w:ascii="Bookman Old Style" w:hAnsi="Bookman Old Style"/>
        </w:rPr>
        <w:t>L’Ajuntament de Cornellà de Llobregat té conferides, entre les competències que li són pròpies, de conformitat amb l’article 25.2 e) de la Llei Reguladora</w:t>
      </w:r>
      <w:r w:rsidR="00817141" w:rsidRPr="00B5612A">
        <w:rPr>
          <w:rFonts w:ascii="Bookman Old Style" w:hAnsi="Bookman Old Style"/>
        </w:rPr>
        <w:t xml:space="preserve"> de Bases de Règim Local, “l</w:t>
      </w:r>
      <w:r w:rsidR="00E91B21" w:rsidRPr="00B5612A">
        <w:rPr>
          <w:rFonts w:ascii="Bookman Old Style" w:hAnsi="Bookman Old Style"/>
        </w:rPr>
        <w:t>’</w:t>
      </w:r>
      <w:r w:rsidR="00B64BAC">
        <w:rPr>
          <w:rFonts w:ascii="Bookman Old Style" w:hAnsi="Bookman Old Style"/>
        </w:rPr>
        <w:t>a</w:t>
      </w:r>
      <w:r w:rsidRPr="00B5612A">
        <w:rPr>
          <w:rFonts w:ascii="Bookman Old Style" w:hAnsi="Bookman Old Style"/>
        </w:rPr>
        <w:t>valuació i informació de situacions de necessitat social i l’atenció immediata a persones en situació o risc d’exclusió social”.</w:t>
      </w:r>
    </w:p>
    <w:p w:rsidR="00A7777F" w:rsidRPr="00B5612A" w:rsidRDefault="00A7777F" w:rsidP="00E91B21">
      <w:pPr>
        <w:jc w:val="both"/>
        <w:rPr>
          <w:rFonts w:ascii="Bookman Old Style" w:hAnsi="Bookman Old Style"/>
        </w:rPr>
      </w:pPr>
      <w:r w:rsidRPr="00B5612A">
        <w:rPr>
          <w:rFonts w:ascii="Bookman Old Style" w:hAnsi="Bookman Old Style"/>
        </w:rPr>
        <w:t>La llei 12/2007, d’11 d’octubre, de Serveis Socials, estableix en el seu article 7 les situacions amb necessitat d’</w:t>
      </w:r>
      <w:r w:rsidR="00936BD0" w:rsidRPr="00B5612A">
        <w:rPr>
          <w:rFonts w:ascii="Bookman Old Style" w:hAnsi="Bookman Old Style"/>
        </w:rPr>
        <w:t>atenció especial, determinant que són destinataris dels serveis socials, especialment, les persones que estiguin en alguna o algunes de les situacions que es relacionen en el propi article.</w:t>
      </w:r>
      <w:r w:rsidRPr="00B5612A">
        <w:rPr>
          <w:rFonts w:ascii="Bookman Old Style" w:hAnsi="Bookman Old Style"/>
        </w:rPr>
        <w:t xml:space="preserve"> Concretament, els apartats </w:t>
      </w:r>
      <w:r w:rsidR="00936BD0" w:rsidRPr="00B5612A">
        <w:rPr>
          <w:rFonts w:ascii="Bookman Old Style" w:hAnsi="Bookman Old Style"/>
        </w:rPr>
        <w:t>g), m) i n), diuen:</w:t>
      </w:r>
    </w:p>
    <w:p w:rsidR="00936BD0" w:rsidRPr="00B5612A" w:rsidRDefault="00936BD0" w:rsidP="00817141">
      <w:pPr>
        <w:spacing w:line="240" w:lineRule="auto"/>
        <w:jc w:val="both"/>
        <w:rPr>
          <w:rFonts w:ascii="Bookman Old Style" w:hAnsi="Bookman Old Style"/>
        </w:rPr>
      </w:pPr>
      <w:r w:rsidRPr="00B5612A">
        <w:rPr>
          <w:rFonts w:ascii="Bookman Old Style" w:hAnsi="Bookman Old Style"/>
        </w:rPr>
        <w:t>“g) Vulnerabilitat, risc o dificultat social per a la gent gran, la infància i l’adolescència.</w:t>
      </w:r>
    </w:p>
    <w:p w:rsidR="00936BD0" w:rsidRPr="00B5612A" w:rsidRDefault="00936BD0" w:rsidP="00817141">
      <w:pPr>
        <w:spacing w:line="240" w:lineRule="auto"/>
        <w:jc w:val="both"/>
        <w:rPr>
          <w:rFonts w:ascii="Bookman Old Style" w:hAnsi="Bookman Old Style"/>
        </w:rPr>
      </w:pPr>
      <w:r w:rsidRPr="00B5612A">
        <w:rPr>
          <w:rFonts w:ascii="Bookman Old Style" w:hAnsi="Bookman Old Style"/>
        </w:rPr>
        <w:t>m) Condicions laborals precàries, desocupació i pobresa.</w:t>
      </w:r>
    </w:p>
    <w:p w:rsidR="00936BD0" w:rsidRPr="00B5612A" w:rsidRDefault="00936BD0" w:rsidP="00817141">
      <w:pPr>
        <w:spacing w:line="240" w:lineRule="auto"/>
        <w:jc w:val="both"/>
        <w:rPr>
          <w:rFonts w:ascii="Bookman Old Style" w:hAnsi="Bookman Old Style"/>
        </w:rPr>
      </w:pPr>
      <w:r w:rsidRPr="00B5612A">
        <w:rPr>
          <w:rFonts w:ascii="Bookman Old Style" w:hAnsi="Bookman Old Style"/>
        </w:rPr>
        <w:t>n) Urgències socials.”</w:t>
      </w:r>
    </w:p>
    <w:p w:rsidR="0097288D" w:rsidRPr="00B5612A" w:rsidRDefault="00936BD0" w:rsidP="00E91B21">
      <w:pPr>
        <w:jc w:val="both"/>
        <w:rPr>
          <w:rFonts w:ascii="Bookman Old Style" w:hAnsi="Bookman Old Style"/>
        </w:rPr>
      </w:pPr>
      <w:r w:rsidRPr="00B5612A">
        <w:rPr>
          <w:rFonts w:ascii="Bookman Old Style" w:hAnsi="Bookman Old Style"/>
        </w:rPr>
        <w:t>D’acord amb l’article 17, apartats m) i o),</w:t>
      </w:r>
      <w:r w:rsidR="00B64BAC">
        <w:rPr>
          <w:rFonts w:ascii="Bookman Old Style" w:hAnsi="Bookman Old Style"/>
        </w:rPr>
        <w:t xml:space="preserve"> de l’esmentada Llei de Serveis Socials,</w:t>
      </w:r>
      <w:r w:rsidRPr="00B5612A">
        <w:rPr>
          <w:rFonts w:ascii="Bookman Old Style" w:hAnsi="Bookman Old Style"/>
        </w:rPr>
        <w:t xml:space="preserve"> </w:t>
      </w:r>
      <w:r w:rsidR="0097288D" w:rsidRPr="00B5612A">
        <w:rPr>
          <w:rFonts w:ascii="Bookman Old Style" w:hAnsi="Bookman Old Style"/>
        </w:rPr>
        <w:t>correspon a</w:t>
      </w:r>
      <w:r w:rsidRPr="00B5612A">
        <w:rPr>
          <w:rFonts w:ascii="Bookman Old Style" w:hAnsi="Bookman Old Style"/>
        </w:rPr>
        <w:t xml:space="preserve">ls serveis socials bàsics </w:t>
      </w:r>
      <w:r w:rsidR="0097288D" w:rsidRPr="00B5612A">
        <w:rPr>
          <w:rFonts w:ascii="Bookman Old Style" w:hAnsi="Bookman Old Style"/>
        </w:rPr>
        <w:t>la gestió de les prestacions d’urgència social i les prestacions econòmiques d’àmbit municipal.</w:t>
      </w:r>
      <w:r w:rsidR="00E01578" w:rsidRPr="00B5612A">
        <w:rPr>
          <w:rFonts w:ascii="Bookman Old Style" w:hAnsi="Bookman Old Style"/>
        </w:rPr>
        <w:t xml:space="preserve"> L</w:t>
      </w:r>
      <w:r w:rsidR="0097288D" w:rsidRPr="00B5612A">
        <w:rPr>
          <w:rFonts w:ascii="Bookman Old Style" w:hAnsi="Bookman Old Style"/>
        </w:rPr>
        <w:t>es prestacions econòmiques estan definides en l’article 22 de la Llei de serveis socials, com aquelles prestacions dineràries, que tenen com a finalitat atendre determinades situacions de necessitat en què es troben les persones que no disposen de recursos econòmics suficients per a fer-hi front i no estan en condicions d’aconseguir-los o rebre’ls d’altres fons. Afegeix el mateix article, en el seu punt 2, que les prestacions econòmiques es poden atorgar amb caràcter de dret subjectiu, de dret de concurrència o d’urgència social.</w:t>
      </w:r>
    </w:p>
    <w:p w:rsidR="00E01578" w:rsidRDefault="00E01578" w:rsidP="00E91B21">
      <w:pPr>
        <w:jc w:val="both"/>
        <w:rPr>
          <w:rFonts w:ascii="Bookman Old Style" w:hAnsi="Bookman Old Style"/>
        </w:rPr>
      </w:pPr>
      <w:r w:rsidRPr="00B5612A">
        <w:rPr>
          <w:rFonts w:ascii="Bookman Old Style" w:hAnsi="Bookman Old Style"/>
        </w:rPr>
        <w:t xml:space="preserve">Finalment, </w:t>
      </w:r>
      <w:r w:rsidRPr="00B5612A">
        <w:rPr>
          <w:rFonts w:ascii="Bookman Old Style" w:hAnsi="Bookman Old Style" w:cs="Calibri"/>
        </w:rPr>
        <w:t xml:space="preserve">aquesta </w:t>
      </w:r>
      <w:r w:rsidR="00817141" w:rsidRPr="00B5612A">
        <w:rPr>
          <w:rFonts w:ascii="Bookman Old Style" w:hAnsi="Bookman Old Style" w:cs="Calibri"/>
        </w:rPr>
        <w:t>línia</w:t>
      </w:r>
      <w:r w:rsidRPr="00B5612A">
        <w:rPr>
          <w:rFonts w:ascii="Bookman Old Style" w:hAnsi="Bookman Old Style" w:cs="Calibri"/>
        </w:rPr>
        <w:t xml:space="preserve"> d’actuació d’ajuts està</w:t>
      </w:r>
      <w:r w:rsidRPr="00B5612A">
        <w:rPr>
          <w:rFonts w:ascii="Bookman Old Style" w:hAnsi="Bookman Old Style" w:cs="Calibri"/>
          <w:color w:val="FF0000"/>
        </w:rPr>
        <w:t xml:space="preserve"> </w:t>
      </w:r>
      <w:r w:rsidRPr="00B5612A">
        <w:rPr>
          <w:rFonts w:ascii="Bookman Old Style" w:hAnsi="Bookman Old Style" w:cs="Calibri"/>
        </w:rPr>
        <w:t xml:space="preserve">recollida al Pla estratègic de Subvencions </w:t>
      </w:r>
      <w:r w:rsidR="00B64BAC">
        <w:rPr>
          <w:rFonts w:ascii="Bookman Old Style" w:hAnsi="Bookman Old Style" w:cs="Calibri"/>
        </w:rPr>
        <w:t xml:space="preserve">de l’Ajuntament de Cornellà de Llobregat pel període </w:t>
      </w:r>
      <w:r w:rsidRPr="00B5612A">
        <w:rPr>
          <w:rFonts w:ascii="Bookman Old Style" w:hAnsi="Bookman Old Style" w:cs="Calibri"/>
        </w:rPr>
        <w:t>2020-2023</w:t>
      </w:r>
      <w:r w:rsidR="002907F2" w:rsidRPr="00B5612A">
        <w:rPr>
          <w:rFonts w:ascii="Bookman Old Style" w:hAnsi="Bookman Old Style" w:cs="Calibri"/>
        </w:rPr>
        <w:t>, en l’àmbit de política social,</w:t>
      </w:r>
      <w:r w:rsidRPr="00B5612A">
        <w:rPr>
          <w:rFonts w:ascii="Bookman Old Style" w:hAnsi="Bookman Old Style" w:cs="Calibri"/>
        </w:rPr>
        <w:t xml:space="preserve"> amb l’objectiu</w:t>
      </w:r>
      <w:r w:rsidR="002907F2" w:rsidRPr="00B5612A">
        <w:rPr>
          <w:rFonts w:ascii="Bookman Old Style" w:hAnsi="Bookman Old Style" w:cs="Calibri"/>
        </w:rPr>
        <w:t xml:space="preserve"> general</w:t>
      </w:r>
      <w:r w:rsidRPr="00B5612A">
        <w:rPr>
          <w:rFonts w:ascii="Bookman Old Style" w:hAnsi="Bookman Old Style" w:cs="Calibri"/>
        </w:rPr>
        <w:t xml:space="preserve"> de donar suport a projectes, programes o activitats destinades a cobrir i/o atendre problemes o necessitats socials que tinguin clarament una finalitat de foment de la prevenció de situacions de risc d’exclusió social o desprotecció de ciutadans i ciutadanes fonamentalment de menors o persones grans o de caràcter puntual i urgent que es puguin donar.</w:t>
      </w:r>
      <w:r w:rsidRPr="00B5612A">
        <w:rPr>
          <w:rFonts w:ascii="Bookman Old Style" w:hAnsi="Bookman Old Style"/>
        </w:rPr>
        <w:t xml:space="preserve"> </w:t>
      </w:r>
    </w:p>
    <w:p w:rsidR="0097288D" w:rsidRPr="00B5612A" w:rsidRDefault="0097288D" w:rsidP="00E91B21">
      <w:pPr>
        <w:jc w:val="both"/>
        <w:rPr>
          <w:rFonts w:ascii="Bookman Old Style" w:hAnsi="Bookman Old Style" w:cstheme="minorHAnsi"/>
          <w:b/>
        </w:rPr>
      </w:pPr>
      <w:r w:rsidRPr="00B5612A">
        <w:rPr>
          <w:rFonts w:ascii="Bookman Old Style" w:hAnsi="Bookman Old Style" w:cstheme="minorHAnsi"/>
          <w:b/>
          <w:u w:val="words"/>
        </w:rPr>
        <w:lastRenderedPageBreak/>
        <w:t>PRIMERA</w:t>
      </w:r>
      <w:r w:rsidRPr="00B5612A">
        <w:rPr>
          <w:rFonts w:ascii="Bookman Old Style" w:hAnsi="Bookman Old Style" w:cstheme="minorHAnsi"/>
          <w:b/>
        </w:rPr>
        <w:t>.- OBJECTE</w:t>
      </w:r>
    </w:p>
    <w:p w:rsidR="0097288D" w:rsidRPr="00B5612A" w:rsidRDefault="0097288D" w:rsidP="00E91B21">
      <w:pPr>
        <w:jc w:val="both"/>
        <w:rPr>
          <w:rFonts w:ascii="Bookman Old Style" w:hAnsi="Bookman Old Style" w:cstheme="minorHAnsi"/>
        </w:rPr>
      </w:pPr>
      <w:r w:rsidRPr="00B5612A">
        <w:rPr>
          <w:rFonts w:ascii="Bookman Old Style" w:hAnsi="Bookman Old Style" w:cstheme="minorHAnsi"/>
        </w:rPr>
        <w:t xml:space="preserve">L’objecte d’aquestes Bases és regular </w:t>
      </w:r>
      <w:r w:rsidR="00974FE1" w:rsidRPr="00B5612A">
        <w:rPr>
          <w:rFonts w:ascii="Bookman Old Style" w:hAnsi="Bookman Old Style" w:cstheme="minorHAnsi"/>
        </w:rPr>
        <w:t>la concessió d’</w:t>
      </w:r>
      <w:r w:rsidRPr="00B5612A">
        <w:rPr>
          <w:rFonts w:ascii="Bookman Old Style" w:hAnsi="Bookman Old Style" w:cstheme="minorHAnsi"/>
        </w:rPr>
        <w:t xml:space="preserve">ajuts </w:t>
      </w:r>
      <w:r w:rsidR="00974FE1" w:rsidRPr="00B5612A">
        <w:rPr>
          <w:rFonts w:ascii="Bookman Old Style" w:hAnsi="Bookman Old Style" w:cstheme="minorHAnsi"/>
        </w:rPr>
        <w:t xml:space="preserve">individuals per part de l’Ajuntament de Cornellà de Llobregat, en règim de concurrència competitiva, a persones residents en el municipi en especials situacions de necessitat o vulnerabilitat per no poder disposar de mitjans econòmics suficients, per a fer front </w:t>
      </w:r>
      <w:r w:rsidRPr="00B5612A">
        <w:rPr>
          <w:rFonts w:ascii="Bookman Old Style" w:hAnsi="Bookman Old Style" w:cstheme="minorHAnsi"/>
        </w:rPr>
        <w:t>a les despeses de l</w:t>
      </w:r>
      <w:r w:rsidR="00974FE1" w:rsidRPr="00B5612A">
        <w:rPr>
          <w:rFonts w:ascii="Bookman Old Style" w:hAnsi="Bookman Old Style" w:cstheme="minorHAnsi"/>
        </w:rPr>
        <w:t xml:space="preserve">’habitatge habitual, sempre que es compleixin tots els requisits i condicions establertes en les presents Bases. </w:t>
      </w:r>
    </w:p>
    <w:p w:rsidR="002F0537" w:rsidRDefault="002F0537" w:rsidP="00E91B21">
      <w:pPr>
        <w:jc w:val="both"/>
        <w:rPr>
          <w:rFonts w:ascii="Bookman Old Style" w:hAnsi="Bookman Old Style" w:cstheme="minorHAnsi"/>
          <w:b/>
          <w:u w:val="words"/>
        </w:rPr>
      </w:pPr>
    </w:p>
    <w:p w:rsidR="0097288D" w:rsidRPr="00B5612A" w:rsidRDefault="0097288D" w:rsidP="00E91B21">
      <w:pPr>
        <w:jc w:val="both"/>
        <w:rPr>
          <w:rFonts w:ascii="Bookman Old Style" w:hAnsi="Bookman Old Style" w:cstheme="minorHAnsi"/>
          <w:b/>
        </w:rPr>
      </w:pPr>
      <w:r w:rsidRPr="00B5612A">
        <w:rPr>
          <w:rFonts w:ascii="Bookman Old Style" w:hAnsi="Bookman Old Style" w:cstheme="minorHAnsi"/>
          <w:b/>
          <w:u w:val="words"/>
        </w:rPr>
        <w:t>SEGONA</w:t>
      </w:r>
      <w:r w:rsidRPr="00B5612A">
        <w:rPr>
          <w:rFonts w:ascii="Bookman Old Style" w:hAnsi="Bookman Old Style" w:cstheme="minorHAnsi"/>
          <w:b/>
        </w:rPr>
        <w:t>.- REQUISITS QUE HAN DE REUNIR ELS BENEFICIARIS I FORMA D’ACREDITAR-LOS</w:t>
      </w:r>
    </w:p>
    <w:p w:rsidR="0097288D" w:rsidRPr="00B5612A" w:rsidRDefault="002907F2" w:rsidP="00E91B21">
      <w:pPr>
        <w:jc w:val="both"/>
        <w:rPr>
          <w:rFonts w:ascii="Bookman Old Style" w:hAnsi="Bookman Old Style" w:cstheme="minorHAnsi"/>
        </w:rPr>
      </w:pPr>
      <w:r w:rsidRPr="00B5612A">
        <w:rPr>
          <w:rFonts w:ascii="Bookman Old Style" w:hAnsi="Bookman Old Style" w:cstheme="minorHAnsi"/>
        </w:rPr>
        <w:t>Podran ser beneficiaris/àries les persones que reuneixin els següents requisits en el moment de presentar la sol·licitud:</w:t>
      </w:r>
    </w:p>
    <w:p w:rsidR="008536B7" w:rsidRPr="00B5612A" w:rsidRDefault="00631A55" w:rsidP="0000601C">
      <w:pPr>
        <w:pStyle w:val="Prrafodelista"/>
        <w:numPr>
          <w:ilvl w:val="0"/>
          <w:numId w:val="1"/>
        </w:numPr>
        <w:spacing w:after="0"/>
        <w:ind w:left="709" w:hanging="425"/>
        <w:jc w:val="both"/>
        <w:rPr>
          <w:rFonts w:ascii="Bookman Old Style" w:hAnsi="Bookman Old Style" w:cstheme="minorHAnsi"/>
        </w:rPr>
      </w:pPr>
      <w:r w:rsidRPr="00B5612A">
        <w:rPr>
          <w:rFonts w:ascii="Bookman Old Style" w:hAnsi="Bookman Old Style" w:cstheme="minorHAnsi"/>
        </w:rPr>
        <w:t>Que la persona titular de l’habitatg</w:t>
      </w:r>
      <w:r w:rsidR="00A06DD4">
        <w:rPr>
          <w:rFonts w:ascii="Bookman Old Style" w:hAnsi="Bookman Old Style" w:cstheme="minorHAnsi"/>
        </w:rPr>
        <w:t>e i sol·licitant de l’ajut</w:t>
      </w:r>
      <w:r w:rsidRPr="00B5612A">
        <w:rPr>
          <w:rFonts w:ascii="Bookman Old Style" w:hAnsi="Bookman Old Style" w:cstheme="minorHAnsi"/>
        </w:rPr>
        <w:t xml:space="preserve"> </w:t>
      </w:r>
      <w:r w:rsidR="00F75047" w:rsidRPr="00B5612A">
        <w:rPr>
          <w:rFonts w:ascii="Bookman Old Style" w:hAnsi="Bookman Old Style" w:cstheme="minorHAnsi"/>
        </w:rPr>
        <w:t xml:space="preserve">consti com a contribuent de l’IBI l’any en el qual se sol·liciti l’ajut, per l’habitatge que constitueixi la seva residència habitual, que haurà de coincidir amb la del padró d’habitants. </w:t>
      </w:r>
    </w:p>
    <w:p w:rsidR="008536B7" w:rsidRPr="00B5612A" w:rsidRDefault="008536B7" w:rsidP="0000601C">
      <w:pPr>
        <w:pStyle w:val="Prrafodelista"/>
        <w:spacing w:after="0"/>
        <w:ind w:left="709"/>
        <w:jc w:val="both"/>
        <w:rPr>
          <w:rFonts w:ascii="Bookman Old Style" w:hAnsi="Bookman Old Style" w:cstheme="minorHAnsi"/>
        </w:rPr>
      </w:pPr>
      <w:r w:rsidRPr="00B5612A">
        <w:rPr>
          <w:rFonts w:ascii="Bookman Old Style" w:hAnsi="Bookman Old Style" w:cstheme="minorHAnsi"/>
        </w:rPr>
        <w:t xml:space="preserve">El règim d’ajuts també resultarà d’aplicació per a les persones que disposin d’un habitatge, el rebut d’IBI de la qual es giri a nom del/de la seu/seva cònjuge mort/a o la seva parella per vincle matrimonial o per constituir parella de fet degudament inscrita en el registre corresponent. </w:t>
      </w:r>
    </w:p>
    <w:p w:rsidR="00F75047" w:rsidRPr="00B5612A" w:rsidRDefault="00F75047" w:rsidP="0000601C">
      <w:pPr>
        <w:pStyle w:val="Prrafodelista"/>
        <w:numPr>
          <w:ilvl w:val="0"/>
          <w:numId w:val="1"/>
        </w:numPr>
        <w:spacing w:after="0"/>
        <w:ind w:left="709" w:hanging="425"/>
        <w:jc w:val="both"/>
        <w:rPr>
          <w:rFonts w:ascii="Bookman Old Style" w:hAnsi="Bookman Old Style" w:cstheme="minorHAnsi"/>
        </w:rPr>
      </w:pPr>
      <w:r w:rsidRPr="00B5612A">
        <w:rPr>
          <w:rFonts w:ascii="Bookman Old Style" w:hAnsi="Bookman Old Style" w:cstheme="minorHAnsi"/>
        </w:rPr>
        <w:t>Que la persona titular de l’habitatge i sol·licitant de l</w:t>
      </w:r>
      <w:r w:rsidR="00A06DD4">
        <w:rPr>
          <w:rFonts w:ascii="Bookman Old Style" w:hAnsi="Bookman Old Style" w:cstheme="minorHAnsi"/>
        </w:rPr>
        <w:t xml:space="preserve">’ajut </w:t>
      </w:r>
      <w:r w:rsidRPr="00B5612A">
        <w:rPr>
          <w:rFonts w:ascii="Bookman Old Style" w:hAnsi="Bookman Old Style" w:cstheme="minorHAnsi"/>
        </w:rPr>
        <w:t xml:space="preserve">es trobi al corrent de les obligacions tributàries amb l’Ajuntament de Cornellà de Llobregat,  amb la resta d’administracions i amb la Seguretat Social </w:t>
      </w:r>
      <w:r w:rsidRPr="00B5612A">
        <w:rPr>
          <w:rFonts w:ascii="Bookman Old Style" w:hAnsi="Bookman Old Style"/>
        </w:rPr>
        <w:t>, i no ti</w:t>
      </w:r>
      <w:r w:rsidR="00B64BAC">
        <w:rPr>
          <w:rFonts w:ascii="Bookman Old Style" w:hAnsi="Bookman Old Style"/>
        </w:rPr>
        <w:t xml:space="preserve">ngui pendent de reintegrament </w:t>
      </w:r>
      <w:r w:rsidRPr="00B5612A">
        <w:rPr>
          <w:rFonts w:ascii="Bookman Old Style" w:hAnsi="Bookman Old Style"/>
        </w:rPr>
        <w:t xml:space="preserve">subvencions públiques concedides per les entitats esmentades, així com no incórrer </w:t>
      </w:r>
      <w:r w:rsidRPr="00B5612A">
        <w:rPr>
          <w:rFonts w:ascii="Bookman Old Style" w:hAnsi="Bookman Old Style" w:cstheme="minorHAnsi"/>
        </w:rPr>
        <w:t>en cap de les circumstàncies previstes a l’article 13</w:t>
      </w:r>
      <w:r w:rsidR="00B64BAC">
        <w:rPr>
          <w:rFonts w:ascii="Bookman Old Style" w:hAnsi="Bookman Old Style" w:cstheme="minorHAnsi"/>
        </w:rPr>
        <w:t>.2</w:t>
      </w:r>
      <w:r w:rsidRPr="00B5612A">
        <w:rPr>
          <w:rFonts w:ascii="Bookman Old Style" w:hAnsi="Bookman Old Style" w:cstheme="minorHAnsi"/>
        </w:rPr>
        <w:t xml:space="preserve"> de la Llei General de Subvencions.</w:t>
      </w:r>
    </w:p>
    <w:p w:rsidR="0097288D" w:rsidRPr="00B5612A" w:rsidRDefault="00F75047" w:rsidP="0000601C">
      <w:pPr>
        <w:pStyle w:val="Prrafodelista"/>
        <w:numPr>
          <w:ilvl w:val="0"/>
          <w:numId w:val="1"/>
        </w:numPr>
        <w:spacing w:after="0"/>
        <w:ind w:left="709" w:hanging="425"/>
        <w:jc w:val="both"/>
        <w:rPr>
          <w:rFonts w:ascii="Bookman Old Style" w:hAnsi="Bookman Old Style" w:cstheme="minorHAnsi"/>
        </w:rPr>
      </w:pPr>
      <w:r w:rsidRPr="00B5612A">
        <w:rPr>
          <w:rFonts w:ascii="Bookman Old Style" w:hAnsi="Bookman Old Style" w:cstheme="minorHAnsi"/>
        </w:rPr>
        <w:t xml:space="preserve">Que el sol·licitant i tots els membres de la </w:t>
      </w:r>
      <w:r w:rsidR="00FC178E">
        <w:rPr>
          <w:rFonts w:ascii="Bookman Old Style" w:hAnsi="Bookman Old Style" w:cstheme="minorHAnsi"/>
        </w:rPr>
        <w:t>unitat de convivència</w:t>
      </w:r>
      <w:r w:rsidRPr="00B5612A">
        <w:rPr>
          <w:rFonts w:ascii="Bookman Old Style" w:hAnsi="Bookman Old Style" w:cstheme="minorHAnsi"/>
        </w:rPr>
        <w:t xml:space="preserve"> no siguin titulars en cap tant per cent de règim de propietat d’un altre bé immoble </w:t>
      </w:r>
      <w:r w:rsidR="00A06DD4">
        <w:rPr>
          <w:rFonts w:ascii="Bookman Old Style" w:hAnsi="Bookman Old Style" w:cstheme="minorHAnsi"/>
        </w:rPr>
        <w:t>(</w:t>
      </w:r>
      <w:r w:rsidR="00842C2C">
        <w:rPr>
          <w:rFonts w:ascii="Bookman Old Style" w:hAnsi="Bookman Old Style" w:cstheme="minorHAnsi"/>
        </w:rPr>
        <w:t>incloses propietats rústegues, agràries, sòl, etc....)</w:t>
      </w:r>
      <w:r w:rsidRPr="00B5612A">
        <w:rPr>
          <w:rFonts w:ascii="Bookman Old Style" w:hAnsi="Bookman Old Style" w:cstheme="minorHAnsi"/>
        </w:rPr>
        <w:t xml:space="preserve">, ubicat en tot el territori nacional, llevat de l’habitatge habitual sobre la qual se sol·licita l’ajut, </w:t>
      </w:r>
      <w:r w:rsidR="004C799B">
        <w:rPr>
          <w:rFonts w:ascii="Bookman Old Style" w:hAnsi="Bookman Old Style" w:cstheme="minorHAnsi"/>
        </w:rPr>
        <w:t>una plaça d’aparcament</w:t>
      </w:r>
      <w:r w:rsidRPr="00B5612A">
        <w:rPr>
          <w:rFonts w:ascii="Bookman Old Style" w:hAnsi="Bookman Old Style" w:cstheme="minorHAnsi"/>
        </w:rPr>
        <w:t xml:space="preserve"> i </w:t>
      </w:r>
      <w:r w:rsidR="004C799B">
        <w:rPr>
          <w:rFonts w:ascii="Bookman Old Style" w:hAnsi="Bookman Old Style" w:cstheme="minorHAnsi"/>
        </w:rPr>
        <w:t>un traster en la ciutat de Cornellà de Llobregat.</w:t>
      </w:r>
      <w:r w:rsidR="0097288D" w:rsidRPr="00B5612A">
        <w:rPr>
          <w:rFonts w:ascii="Bookman Old Style" w:hAnsi="Bookman Old Style" w:cstheme="minorHAnsi"/>
        </w:rPr>
        <w:t xml:space="preserve"> </w:t>
      </w:r>
    </w:p>
    <w:p w:rsidR="0097288D" w:rsidRPr="00B5612A" w:rsidRDefault="0097288D" w:rsidP="0000601C">
      <w:pPr>
        <w:pStyle w:val="Textoindependiente"/>
        <w:numPr>
          <w:ilvl w:val="0"/>
          <w:numId w:val="1"/>
        </w:numPr>
        <w:ind w:left="709" w:hanging="425"/>
        <w:rPr>
          <w:rFonts w:cstheme="minorHAnsi"/>
          <w:szCs w:val="22"/>
        </w:rPr>
      </w:pPr>
      <w:r w:rsidRPr="00B5612A">
        <w:rPr>
          <w:rFonts w:cstheme="minorHAnsi"/>
          <w:szCs w:val="22"/>
        </w:rPr>
        <w:t>Que els ingres</w:t>
      </w:r>
      <w:r w:rsidR="00BE3D26" w:rsidRPr="00B5612A">
        <w:rPr>
          <w:rFonts w:cstheme="minorHAnsi"/>
          <w:szCs w:val="22"/>
        </w:rPr>
        <w:t>s</w:t>
      </w:r>
      <w:r w:rsidR="0000601C">
        <w:rPr>
          <w:rFonts w:cstheme="minorHAnsi"/>
          <w:szCs w:val="22"/>
        </w:rPr>
        <w:t>os anu</w:t>
      </w:r>
      <w:r w:rsidRPr="00B5612A">
        <w:rPr>
          <w:rFonts w:cstheme="minorHAnsi"/>
          <w:szCs w:val="22"/>
        </w:rPr>
        <w:t>als de la unitat de convivència referits a l’últim exercici fiscal tancat no superin, e</w:t>
      </w:r>
      <w:r w:rsidR="00BE3D26" w:rsidRPr="00B5612A">
        <w:rPr>
          <w:rFonts w:cstheme="minorHAnsi"/>
          <w:szCs w:val="22"/>
        </w:rPr>
        <w:t>n conjunt, els llindars</w:t>
      </w:r>
      <w:r w:rsidRPr="00B5612A">
        <w:rPr>
          <w:rFonts w:cstheme="minorHAnsi"/>
          <w:szCs w:val="22"/>
        </w:rPr>
        <w:t xml:space="preserve"> que es recullen a continuació, referits a l’indicador públic de</w:t>
      </w:r>
      <w:r w:rsidR="00516616">
        <w:rPr>
          <w:rFonts w:cstheme="minorHAnsi"/>
          <w:szCs w:val="22"/>
        </w:rPr>
        <w:t xml:space="preserve"> renda d’efectes múltiples </w:t>
      </w:r>
      <w:r w:rsidRPr="00B5612A">
        <w:rPr>
          <w:rFonts w:cstheme="minorHAnsi"/>
          <w:szCs w:val="22"/>
        </w:rPr>
        <w:t>(IPRE</w:t>
      </w:r>
      <w:r w:rsidR="00BE3D26" w:rsidRPr="00B5612A">
        <w:rPr>
          <w:rFonts w:cstheme="minorHAnsi"/>
          <w:szCs w:val="22"/>
        </w:rPr>
        <w:t xml:space="preserve">M) anual per a 14 pagues </w:t>
      </w:r>
      <w:r w:rsidR="00A12D67">
        <w:rPr>
          <w:rFonts w:cstheme="minorHAnsi"/>
          <w:szCs w:val="22"/>
        </w:rPr>
        <w:t xml:space="preserve">corresponent a l’any de la convocatòria </w:t>
      </w:r>
      <w:r w:rsidR="00BE3D26" w:rsidRPr="00B5612A">
        <w:rPr>
          <w:rFonts w:cstheme="minorHAnsi"/>
          <w:szCs w:val="22"/>
        </w:rPr>
        <w:t>i al no</w:t>
      </w:r>
      <w:r w:rsidRPr="00B5612A">
        <w:rPr>
          <w:rFonts w:cstheme="minorHAnsi"/>
          <w:szCs w:val="22"/>
        </w:rPr>
        <w:t>mbre de membres de la unitat de convivència, que hauran de ser iguals o inferiors al barem següent:</w:t>
      </w:r>
    </w:p>
    <w:p w:rsidR="0097288D" w:rsidRDefault="0097288D" w:rsidP="00E91B21">
      <w:pPr>
        <w:pStyle w:val="Textoindependiente"/>
        <w:rPr>
          <w:rFonts w:cstheme="minorHAnsi"/>
          <w:szCs w:val="22"/>
        </w:rPr>
      </w:pPr>
    </w:p>
    <w:tbl>
      <w:tblPr>
        <w:tblStyle w:val="Tablaconcuadrcula"/>
        <w:tblW w:w="0" w:type="auto"/>
        <w:tblLook w:val="04A0" w:firstRow="1" w:lastRow="0" w:firstColumn="1" w:lastColumn="0" w:noHBand="0" w:noVBand="1"/>
      </w:tblPr>
      <w:tblGrid>
        <w:gridCol w:w="2881"/>
        <w:gridCol w:w="2881"/>
        <w:gridCol w:w="2882"/>
      </w:tblGrid>
      <w:tr w:rsidR="00895F96" w:rsidTr="00895F96">
        <w:tc>
          <w:tcPr>
            <w:tcW w:w="2881" w:type="dxa"/>
          </w:tcPr>
          <w:p w:rsidR="00895F96" w:rsidRPr="00895F96" w:rsidRDefault="00895F96" w:rsidP="00E91B21">
            <w:pPr>
              <w:pStyle w:val="Textoindependiente"/>
              <w:rPr>
                <w:rFonts w:cstheme="minorHAnsi"/>
                <w:sz w:val="16"/>
                <w:szCs w:val="16"/>
              </w:rPr>
            </w:pPr>
            <w:r w:rsidRPr="00895F96">
              <w:rPr>
                <w:rFonts w:cstheme="minorHAnsi"/>
                <w:sz w:val="16"/>
                <w:szCs w:val="16"/>
              </w:rPr>
              <w:t>Nombre d’integrants de la unitat de convivència</w:t>
            </w:r>
          </w:p>
        </w:tc>
        <w:tc>
          <w:tcPr>
            <w:tcW w:w="2881" w:type="dxa"/>
          </w:tcPr>
          <w:p w:rsidR="00895F96" w:rsidRPr="00895F96" w:rsidRDefault="00895F96" w:rsidP="002B4C23">
            <w:pPr>
              <w:pStyle w:val="Textoindependiente"/>
              <w:rPr>
                <w:rFonts w:cstheme="minorHAnsi"/>
                <w:sz w:val="16"/>
                <w:szCs w:val="16"/>
              </w:rPr>
            </w:pPr>
            <w:r w:rsidRPr="00895F96">
              <w:rPr>
                <w:rFonts w:cstheme="minorHAnsi"/>
                <w:sz w:val="16"/>
                <w:szCs w:val="16"/>
              </w:rPr>
              <w:t xml:space="preserve">Llindar màxim d’ingressos </w:t>
            </w:r>
            <w:r w:rsidR="002B4C23">
              <w:rPr>
                <w:rFonts w:cstheme="minorHAnsi"/>
                <w:sz w:val="16"/>
                <w:szCs w:val="16"/>
              </w:rPr>
              <w:t xml:space="preserve"> </w:t>
            </w:r>
            <w:r w:rsidRPr="00895F96">
              <w:rPr>
                <w:rFonts w:cstheme="minorHAnsi"/>
                <w:sz w:val="16"/>
                <w:szCs w:val="16"/>
              </w:rPr>
              <w:t xml:space="preserve"> anuals</w:t>
            </w:r>
          </w:p>
        </w:tc>
        <w:tc>
          <w:tcPr>
            <w:tcW w:w="2882" w:type="dxa"/>
          </w:tcPr>
          <w:p w:rsidR="00895F96" w:rsidRPr="00895F96" w:rsidRDefault="00895F96" w:rsidP="002B4C23">
            <w:pPr>
              <w:pStyle w:val="Textoindependiente"/>
              <w:rPr>
                <w:rFonts w:cstheme="minorHAnsi"/>
                <w:sz w:val="16"/>
                <w:szCs w:val="16"/>
              </w:rPr>
            </w:pPr>
            <w:r w:rsidRPr="00895F96">
              <w:rPr>
                <w:rFonts w:cstheme="minorHAnsi"/>
                <w:sz w:val="16"/>
                <w:szCs w:val="16"/>
              </w:rPr>
              <w:t xml:space="preserve">Quantia màxima ingressos </w:t>
            </w:r>
            <w:r w:rsidR="002B4C23">
              <w:rPr>
                <w:rFonts w:cstheme="minorHAnsi"/>
                <w:sz w:val="16"/>
                <w:szCs w:val="16"/>
              </w:rPr>
              <w:t xml:space="preserve"> </w:t>
            </w:r>
            <w:r w:rsidRPr="00895F96">
              <w:rPr>
                <w:rFonts w:cstheme="minorHAnsi"/>
                <w:sz w:val="16"/>
                <w:szCs w:val="16"/>
              </w:rPr>
              <w:t xml:space="preserve"> anuals 2022</w:t>
            </w:r>
          </w:p>
        </w:tc>
      </w:tr>
      <w:tr w:rsidR="00895F96" w:rsidTr="00895F96">
        <w:tc>
          <w:tcPr>
            <w:tcW w:w="2881" w:type="dxa"/>
          </w:tcPr>
          <w:p w:rsidR="00895F96" w:rsidRDefault="00895F96" w:rsidP="00E91B21">
            <w:pPr>
              <w:pStyle w:val="Textoindependiente"/>
              <w:rPr>
                <w:rFonts w:cstheme="minorHAnsi"/>
                <w:szCs w:val="22"/>
              </w:rPr>
            </w:pPr>
            <w:r>
              <w:rPr>
                <w:rFonts w:cstheme="minorHAnsi"/>
                <w:szCs w:val="22"/>
              </w:rPr>
              <w:t>1</w:t>
            </w:r>
          </w:p>
        </w:tc>
        <w:tc>
          <w:tcPr>
            <w:tcW w:w="2881" w:type="dxa"/>
          </w:tcPr>
          <w:p w:rsidR="00895F96" w:rsidRDefault="008865A0" w:rsidP="00E91B21">
            <w:pPr>
              <w:pStyle w:val="Textoindependiente"/>
              <w:rPr>
                <w:rFonts w:cstheme="minorHAnsi"/>
                <w:szCs w:val="22"/>
              </w:rPr>
            </w:pPr>
            <w:r>
              <w:rPr>
                <w:rFonts w:cstheme="minorHAnsi"/>
                <w:szCs w:val="22"/>
              </w:rPr>
              <w:t>IPREM*1,4</w:t>
            </w:r>
          </w:p>
        </w:tc>
        <w:tc>
          <w:tcPr>
            <w:tcW w:w="2882" w:type="dxa"/>
          </w:tcPr>
          <w:p w:rsidR="00895F96" w:rsidRDefault="008865A0" w:rsidP="00E91B21">
            <w:pPr>
              <w:pStyle w:val="Textoindependiente"/>
              <w:rPr>
                <w:rFonts w:cstheme="minorHAnsi"/>
                <w:szCs w:val="22"/>
              </w:rPr>
            </w:pPr>
            <w:r>
              <w:rPr>
                <w:rFonts w:cstheme="minorHAnsi"/>
                <w:szCs w:val="22"/>
              </w:rPr>
              <w:t>11.348,79</w:t>
            </w:r>
          </w:p>
        </w:tc>
      </w:tr>
      <w:tr w:rsidR="00895F96" w:rsidTr="00895F96">
        <w:tc>
          <w:tcPr>
            <w:tcW w:w="2881" w:type="dxa"/>
          </w:tcPr>
          <w:p w:rsidR="00895F96" w:rsidRDefault="00895F96" w:rsidP="00E91B21">
            <w:pPr>
              <w:pStyle w:val="Textoindependiente"/>
              <w:rPr>
                <w:rFonts w:cstheme="minorHAnsi"/>
                <w:szCs w:val="22"/>
              </w:rPr>
            </w:pPr>
            <w:r>
              <w:rPr>
                <w:rFonts w:cstheme="minorHAnsi"/>
                <w:szCs w:val="22"/>
              </w:rPr>
              <w:t>2</w:t>
            </w:r>
          </w:p>
        </w:tc>
        <w:tc>
          <w:tcPr>
            <w:tcW w:w="2881" w:type="dxa"/>
          </w:tcPr>
          <w:p w:rsidR="00895F96" w:rsidRDefault="00895F96" w:rsidP="00E91B21">
            <w:pPr>
              <w:pStyle w:val="Textoindependiente"/>
              <w:rPr>
                <w:rFonts w:cstheme="minorHAnsi"/>
                <w:szCs w:val="22"/>
              </w:rPr>
            </w:pPr>
            <w:r>
              <w:rPr>
                <w:rFonts w:cstheme="minorHAnsi"/>
                <w:szCs w:val="22"/>
              </w:rPr>
              <w:t>IPREM*1.8</w:t>
            </w:r>
          </w:p>
        </w:tc>
        <w:tc>
          <w:tcPr>
            <w:tcW w:w="2882" w:type="dxa"/>
          </w:tcPr>
          <w:p w:rsidR="00895F96" w:rsidRDefault="00895F96" w:rsidP="00E91B21">
            <w:pPr>
              <w:pStyle w:val="Textoindependiente"/>
              <w:rPr>
                <w:rFonts w:cstheme="minorHAnsi"/>
                <w:szCs w:val="22"/>
              </w:rPr>
            </w:pPr>
            <w:r>
              <w:rPr>
                <w:rFonts w:cstheme="minorHAnsi"/>
                <w:szCs w:val="22"/>
              </w:rPr>
              <w:t>14.591,30</w:t>
            </w:r>
          </w:p>
        </w:tc>
      </w:tr>
      <w:tr w:rsidR="00895F96" w:rsidTr="00895F96">
        <w:tc>
          <w:tcPr>
            <w:tcW w:w="2881" w:type="dxa"/>
          </w:tcPr>
          <w:p w:rsidR="00895F96" w:rsidRDefault="00895F96" w:rsidP="00E91B21">
            <w:pPr>
              <w:pStyle w:val="Textoindependiente"/>
              <w:rPr>
                <w:rFonts w:cstheme="minorHAnsi"/>
                <w:szCs w:val="22"/>
              </w:rPr>
            </w:pPr>
            <w:r>
              <w:rPr>
                <w:rFonts w:cstheme="minorHAnsi"/>
                <w:szCs w:val="22"/>
              </w:rPr>
              <w:t>3</w:t>
            </w:r>
          </w:p>
        </w:tc>
        <w:tc>
          <w:tcPr>
            <w:tcW w:w="2881" w:type="dxa"/>
          </w:tcPr>
          <w:p w:rsidR="00895F96" w:rsidRDefault="008865A0" w:rsidP="00E91B21">
            <w:pPr>
              <w:pStyle w:val="Textoindependiente"/>
              <w:rPr>
                <w:rFonts w:cstheme="minorHAnsi"/>
                <w:szCs w:val="22"/>
              </w:rPr>
            </w:pPr>
            <w:r>
              <w:rPr>
                <w:rFonts w:cstheme="minorHAnsi"/>
                <w:szCs w:val="22"/>
              </w:rPr>
              <w:t>IPREM*2,1</w:t>
            </w:r>
          </w:p>
        </w:tc>
        <w:tc>
          <w:tcPr>
            <w:tcW w:w="2882" w:type="dxa"/>
          </w:tcPr>
          <w:p w:rsidR="00895F96" w:rsidRDefault="008865A0" w:rsidP="00E91B21">
            <w:pPr>
              <w:pStyle w:val="Textoindependiente"/>
              <w:rPr>
                <w:rFonts w:cstheme="minorHAnsi"/>
                <w:szCs w:val="22"/>
              </w:rPr>
            </w:pPr>
            <w:r>
              <w:rPr>
                <w:rFonts w:cstheme="minorHAnsi"/>
                <w:szCs w:val="22"/>
              </w:rPr>
              <w:t>17.023,19</w:t>
            </w:r>
          </w:p>
        </w:tc>
      </w:tr>
      <w:tr w:rsidR="00895F96" w:rsidTr="00895F96">
        <w:tc>
          <w:tcPr>
            <w:tcW w:w="2881" w:type="dxa"/>
          </w:tcPr>
          <w:p w:rsidR="00895F96" w:rsidRDefault="008865A0" w:rsidP="00E91B21">
            <w:pPr>
              <w:pStyle w:val="Textoindependiente"/>
              <w:rPr>
                <w:rFonts w:cstheme="minorHAnsi"/>
                <w:szCs w:val="22"/>
              </w:rPr>
            </w:pPr>
            <w:r>
              <w:rPr>
                <w:rFonts w:cstheme="minorHAnsi"/>
                <w:szCs w:val="22"/>
              </w:rPr>
              <w:t>4</w:t>
            </w:r>
          </w:p>
        </w:tc>
        <w:tc>
          <w:tcPr>
            <w:tcW w:w="2881" w:type="dxa"/>
          </w:tcPr>
          <w:p w:rsidR="00895F96" w:rsidRDefault="008865A0" w:rsidP="00E91B21">
            <w:pPr>
              <w:pStyle w:val="Textoindependiente"/>
              <w:rPr>
                <w:rFonts w:cstheme="minorHAnsi"/>
                <w:szCs w:val="22"/>
              </w:rPr>
            </w:pPr>
            <w:r>
              <w:rPr>
                <w:rFonts w:cstheme="minorHAnsi"/>
                <w:szCs w:val="22"/>
              </w:rPr>
              <w:t>IPREM*2,4</w:t>
            </w:r>
          </w:p>
        </w:tc>
        <w:tc>
          <w:tcPr>
            <w:tcW w:w="2882" w:type="dxa"/>
          </w:tcPr>
          <w:p w:rsidR="00895F96" w:rsidRDefault="00297BC8" w:rsidP="00E91B21">
            <w:pPr>
              <w:pStyle w:val="Textoindependiente"/>
              <w:rPr>
                <w:rFonts w:cstheme="minorHAnsi"/>
                <w:szCs w:val="22"/>
              </w:rPr>
            </w:pPr>
            <w:r>
              <w:rPr>
                <w:rFonts w:cstheme="minorHAnsi"/>
                <w:szCs w:val="22"/>
              </w:rPr>
              <w:t>19.455,07</w:t>
            </w:r>
          </w:p>
        </w:tc>
      </w:tr>
      <w:tr w:rsidR="00895F96" w:rsidTr="00895F96">
        <w:tc>
          <w:tcPr>
            <w:tcW w:w="2881" w:type="dxa"/>
          </w:tcPr>
          <w:p w:rsidR="00895F96" w:rsidRDefault="00297BC8" w:rsidP="00E91B21">
            <w:pPr>
              <w:pStyle w:val="Textoindependiente"/>
              <w:rPr>
                <w:rFonts w:cstheme="minorHAnsi"/>
                <w:szCs w:val="22"/>
              </w:rPr>
            </w:pPr>
            <w:r>
              <w:rPr>
                <w:rFonts w:cstheme="minorHAnsi"/>
                <w:szCs w:val="22"/>
              </w:rPr>
              <w:t>5</w:t>
            </w:r>
          </w:p>
        </w:tc>
        <w:tc>
          <w:tcPr>
            <w:tcW w:w="2881" w:type="dxa"/>
          </w:tcPr>
          <w:p w:rsidR="00895F96" w:rsidRDefault="00297BC8" w:rsidP="00E91B21">
            <w:pPr>
              <w:pStyle w:val="Textoindependiente"/>
              <w:rPr>
                <w:rFonts w:cstheme="minorHAnsi"/>
                <w:szCs w:val="22"/>
              </w:rPr>
            </w:pPr>
            <w:r>
              <w:rPr>
                <w:rFonts w:cstheme="minorHAnsi"/>
                <w:szCs w:val="22"/>
              </w:rPr>
              <w:t>IPREM*2,7</w:t>
            </w:r>
          </w:p>
        </w:tc>
        <w:tc>
          <w:tcPr>
            <w:tcW w:w="2882" w:type="dxa"/>
          </w:tcPr>
          <w:p w:rsidR="00895F96" w:rsidRDefault="00297BC8" w:rsidP="00E91B21">
            <w:pPr>
              <w:pStyle w:val="Textoindependiente"/>
              <w:rPr>
                <w:rFonts w:cstheme="minorHAnsi"/>
                <w:szCs w:val="22"/>
              </w:rPr>
            </w:pPr>
            <w:r>
              <w:rPr>
                <w:rFonts w:cstheme="minorHAnsi"/>
                <w:szCs w:val="22"/>
              </w:rPr>
              <w:t>21.886,96</w:t>
            </w:r>
          </w:p>
        </w:tc>
      </w:tr>
      <w:tr w:rsidR="00895F96" w:rsidTr="00895F96">
        <w:tc>
          <w:tcPr>
            <w:tcW w:w="2881" w:type="dxa"/>
          </w:tcPr>
          <w:p w:rsidR="00895F96" w:rsidRDefault="00297BC8" w:rsidP="00E91B21">
            <w:pPr>
              <w:pStyle w:val="Textoindependiente"/>
              <w:rPr>
                <w:rFonts w:cstheme="minorHAnsi"/>
                <w:szCs w:val="22"/>
              </w:rPr>
            </w:pPr>
            <w:r>
              <w:rPr>
                <w:rFonts w:cstheme="minorHAnsi"/>
                <w:szCs w:val="22"/>
              </w:rPr>
              <w:t>6</w:t>
            </w:r>
          </w:p>
        </w:tc>
        <w:tc>
          <w:tcPr>
            <w:tcW w:w="2881" w:type="dxa"/>
          </w:tcPr>
          <w:p w:rsidR="00895F96" w:rsidRDefault="00297BC8" w:rsidP="00E91B21">
            <w:pPr>
              <w:pStyle w:val="Textoindependiente"/>
              <w:rPr>
                <w:rFonts w:cstheme="minorHAnsi"/>
                <w:szCs w:val="22"/>
              </w:rPr>
            </w:pPr>
            <w:r>
              <w:rPr>
                <w:rFonts w:cstheme="minorHAnsi"/>
                <w:szCs w:val="22"/>
              </w:rPr>
              <w:t>IPREM*3</w:t>
            </w:r>
          </w:p>
        </w:tc>
        <w:tc>
          <w:tcPr>
            <w:tcW w:w="2882" w:type="dxa"/>
          </w:tcPr>
          <w:p w:rsidR="00895F96" w:rsidRDefault="00297BC8" w:rsidP="00E91B21">
            <w:pPr>
              <w:pStyle w:val="Textoindependiente"/>
              <w:rPr>
                <w:rFonts w:cstheme="minorHAnsi"/>
                <w:szCs w:val="22"/>
              </w:rPr>
            </w:pPr>
            <w:r>
              <w:rPr>
                <w:rFonts w:cstheme="minorHAnsi"/>
                <w:szCs w:val="22"/>
              </w:rPr>
              <w:t>24.318,84</w:t>
            </w:r>
          </w:p>
        </w:tc>
      </w:tr>
      <w:tr w:rsidR="00895F96" w:rsidTr="00895F96">
        <w:tc>
          <w:tcPr>
            <w:tcW w:w="2881" w:type="dxa"/>
          </w:tcPr>
          <w:p w:rsidR="00895F96" w:rsidRDefault="00297BC8" w:rsidP="00E91B21">
            <w:pPr>
              <w:pStyle w:val="Textoindependiente"/>
              <w:rPr>
                <w:rFonts w:cstheme="minorHAnsi"/>
                <w:szCs w:val="22"/>
              </w:rPr>
            </w:pPr>
            <w:r>
              <w:rPr>
                <w:rFonts w:cstheme="minorHAnsi"/>
                <w:szCs w:val="22"/>
              </w:rPr>
              <w:t>7 o més</w:t>
            </w:r>
          </w:p>
        </w:tc>
        <w:tc>
          <w:tcPr>
            <w:tcW w:w="2881" w:type="dxa"/>
          </w:tcPr>
          <w:p w:rsidR="00895F96" w:rsidRDefault="00297BC8" w:rsidP="00E91B21">
            <w:pPr>
              <w:pStyle w:val="Textoindependiente"/>
              <w:rPr>
                <w:rFonts w:cstheme="minorHAnsi"/>
                <w:szCs w:val="22"/>
              </w:rPr>
            </w:pPr>
            <w:r>
              <w:rPr>
                <w:rFonts w:cstheme="minorHAnsi"/>
                <w:szCs w:val="22"/>
              </w:rPr>
              <w:t>IPREM*3,3</w:t>
            </w:r>
          </w:p>
        </w:tc>
        <w:tc>
          <w:tcPr>
            <w:tcW w:w="2882" w:type="dxa"/>
          </w:tcPr>
          <w:p w:rsidR="00895F96" w:rsidRDefault="00297BC8" w:rsidP="00E91B21">
            <w:pPr>
              <w:pStyle w:val="Textoindependiente"/>
              <w:rPr>
                <w:rFonts w:cstheme="minorHAnsi"/>
                <w:szCs w:val="22"/>
              </w:rPr>
            </w:pPr>
            <w:r>
              <w:rPr>
                <w:rFonts w:cstheme="minorHAnsi"/>
                <w:szCs w:val="22"/>
              </w:rPr>
              <w:t>26.750,72</w:t>
            </w:r>
          </w:p>
        </w:tc>
      </w:tr>
    </w:tbl>
    <w:p w:rsidR="00715DF2" w:rsidRPr="00297BC8" w:rsidRDefault="00297BC8" w:rsidP="00E91B21">
      <w:pPr>
        <w:pStyle w:val="Textoindependiente"/>
        <w:rPr>
          <w:rFonts w:cstheme="minorHAnsi"/>
          <w:i/>
          <w:sz w:val="16"/>
          <w:szCs w:val="16"/>
        </w:rPr>
      </w:pPr>
      <w:r w:rsidRPr="00297BC8">
        <w:rPr>
          <w:rFonts w:cstheme="minorHAnsi"/>
          <w:i/>
          <w:sz w:val="16"/>
          <w:szCs w:val="16"/>
        </w:rPr>
        <w:t>IPREM ANUAL 2022: 8.106,28 €</w:t>
      </w:r>
    </w:p>
    <w:p w:rsidR="0093662E" w:rsidRDefault="0093662E" w:rsidP="00297BC8">
      <w:pPr>
        <w:pStyle w:val="Textoindependiente"/>
        <w:ind w:left="705"/>
        <w:rPr>
          <w:rFonts w:cstheme="minorHAnsi"/>
          <w:szCs w:val="22"/>
        </w:rPr>
      </w:pPr>
    </w:p>
    <w:p w:rsidR="00715DF2" w:rsidRDefault="00297BC8" w:rsidP="00297BC8">
      <w:pPr>
        <w:pStyle w:val="Textoindependiente"/>
        <w:ind w:left="705"/>
        <w:rPr>
          <w:rFonts w:cstheme="minorHAnsi"/>
          <w:szCs w:val="22"/>
        </w:rPr>
      </w:pPr>
      <w:r>
        <w:rPr>
          <w:rFonts w:cstheme="minorHAnsi"/>
          <w:szCs w:val="22"/>
        </w:rPr>
        <w:t xml:space="preserve">Les </w:t>
      </w:r>
      <w:r w:rsidR="002B4C23">
        <w:rPr>
          <w:rFonts w:cstheme="minorHAnsi"/>
          <w:szCs w:val="22"/>
        </w:rPr>
        <w:t>quanties màximes d’ingressos</w:t>
      </w:r>
      <w:r>
        <w:rPr>
          <w:rFonts w:cstheme="minorHAnsi"/>
          <w:szCs w:val="22"/>
        </w:rPr>
        <w:t xml:space="preserve"> anuals de 2023 es calcularan d’acord amb l’IPREM que s’aprovi per a aquell exercici.</w:t>
      </w:r>
    </w:p>
    <w:p w:rsidR="00715DF2" w:rsidRDefault="00842C2C" w:rsidP="00E91B21">
      <w:pPr>
        <w:pStyle w:val="Textoindependiente"/>
        <w:rPr>
          <w:rFonts w:cstheme="minorHAnsi"/>
          <w:szCs w:val="22"/>
        </w:rPr>
      </w:pPr>
      <w:r>
        <w:rPr>
          <w:rFonts w:cstheme="minorHAnsi"/>
          <w:szCs w:val="22"/>
        </w:rPr>
        <w:tab/>
      </w:r>
    </w:p>
    <w:p w:rsidR="00842C2C" w:rsidRDefault="00842C2C" w:rsidP="002F0537">
      <w:pPr>
        <w:pStyle w:val="Textoindependiente"/>
        <w:ind w:left="705"/>
        <w:rPr>
          <w:rFonts w:cstheme="minorHAnsi"/>
          <w:szCs w:val="22"/>
        </w:rPr>
      </w:pPr>
      <w:r>
        <w:rPr>
          <w:rFonts w:cstheme="minorHAnsi"/>
          <w:szCs w:val="22"/>
        </w:rPr>
        <w:tab/>
        <w:t>Als efectes d’aquestes bases, s’entén p</w:t>
      </w:r>
      <w:r w:rsidR="002F0537">
        <w:rPr>
          <w:rFonts w:cstheme="minorHAnsi"/>
          <w:szCs w:val="22"/>
        </w:rPr>
        <w:t xml:space="preserve">er últim exercici fiscal tancat </w:t>
      </w:r>
      <w:r>
        <w:rPr>
          <w:rFonts w:cstheme="minorHAnsi"/>
          <w:szCs w:val="22"/>
        </w:rPr>
        <w:t>l’últim exercici del qual hagi finalitzat el període per a la presentació de l’</w:t>
      </w:r>
      <w:r w:rsidR="00EF3D63">
        <w:rPr>
          <w:rFonts w:cstheme="minorHAnsi"/>
          <w:szCs w:val="22"/>
        </w:rPr>
        <w:t>IRPF, en el moment d’aprovació de la convocatòria corresponent.</w:t>
      </w:r>
    </w:p>
    <w:p w:rsidR="00842C2C" w:rsidRDefault="00842C2C" w:rsidP="00E91B21">
      <w:pPr>
        <w:pStyle w:val="Textoindependiente"/>
        <w:rPr>
          <w:rFonts w:cstheme="minorHAnsi"/>
          <w:szCs w:val="22"/>
        </w:rPr>
      </w:pPr>
    </w:p>
    <w:p w:rsidR="00BC2E51" w:rsidRPr="00724EDA" w:rsidRDefault="0097288D" w:rsidP="00724EDA">
      <w:pPr>
        <w:ind w:left="705"/>
        <w:jc w:val="both"/>
        <w:rPr>
          <w:rFonts w:ascii="Bookman Old Style" w:hAnsi="Bookman Old Style" w:cstheme="minorHAnsi"/>
        </w:rPr>
      </w:pPr>
      <w:r w:rsidRPr="00724EDA">
        <w:rPr>
          <w:rFonts w:ascii="Bookman Old Style" w:hAnsi="Bookman Old Style" w:cstheme="minorHAnsi"/>
        </w:rPr>
        <w:t>A efectes de determinar e</w:t>
      </w:r>
      <w:r w:rsidR="00EF3D63">
        <w:rPr>
          <w:rFonts w:ascii="Bookman Old Style" w:hAnsi="Bookman Old Style" w:cstheme="minorHAnsi"/>
        </w:rPr>
        <w:t>l nivell de renda es considerara</w:t>
      </w:r>
      <w:r w:rsidR="0054787D">
        <w:rPr>
          <w:rFonts w:ascii="Bookman Old Style" w:hAnsi="Bookman Old Style" w:cstheme="minorHAnsi"/>
        </w:rPr>
        <w:t>n tots els ingressos dels membres  de la unitat de convivència que tinguin complerts 16 anys en el moment de presentar la sol·licitud</w:t>
      </w:r>
      <w:r w:rsidRPr="00724EDA">
        <w:rPr>
          <w:rFonts w:ascii="Bookman Old Style" w:hAnsi="Bookman Old Style" w:cstheme="minorHAnsi"/>
        </w:rPr>
        <w:t>, d’acord amb les declaracions de l’impost sobre la renda de les persones físiques, referides a</w:t>
      </w:r>
      <w:r w:rsidR="00EF3D63">
        <w:rPr>
          <w:rFonts w:ascii="Bookman Old Style" w:hAnsi="Bookman Old Style" w:cstheme="minorHAnsi"/>
        </w:rPr>
        <w:t xml:space="preserve"> l’últim </w:t>
      </w:r>
      <w:r w:rsidRPr="00724EDA">
        <w:rPr>
          <w:rFonts w:ascii="Bookman Old Style" w:hAnsi="Bookman Old Style" w:cstheme="minorHAnsi"/>
        </w:rPr>
        <w:t xml:space="preserve"> </w:t>
      </w:r>
      <w:r w:rsidR="007B009A" w:rsidRPr="00724EDA">
        <w:rPr>
          <w:rFonts w:ascii="Bookman Old Style" w:hAnsi="Bookman Old Style" w:cstheme="minorHAnsi"/>
        </w:rPr>
        <w:t>l’</w:t>
      </w:r>
      <w:r w:rsidRPr="00724EDA">
        <w:rPr>
          <w:rFonts w:ascii="Bookman Old Style" w:hAnsi="Bookman Old Style" w:cstheme="minorHAnsi"/>
        </w:rPr>
        <w:t xml:space="preserve">exercici </w:t>
      </w:r>
      <w:r w:rsidR="00EF3D63">
        <w:rPr>
          <w:rFonts w:ascii="Bookman Old Style" w:hAnsi="Bookman Old Style" w:cstheme="minorHAnsi"/>
        </w:rPr>
        <w:t>fiscal tancat</w:t>
      </w:r>
      <w:r w:rsidRPr="00724EDA">
        <w:rPr>
          <w:rFonts w:ascii="Bookman Old Style" w:hAnsi="Bookman Old Style" w:cstheme="minorHAnsi"/>
        </w:rPr>
        <w:t>, o en el seu defecte, els rendiments ín</w:t>
      </w:r>
      <w:r w:rsidR="00BE5B1B" w:rsidRPr="00724EDA">
        <w:rPr>
          <w:rFonts w:ascii="Bookman Old Style" w:hAnsi="Bookman Old Style" w:cstheme="minorHAnsi"/>
        </w:rPr>
        <w:t>tegres del treball o equivalent, detraient, en el seu cas, l’import corresponent a ajuts socials atorgats per l’Ajuntament de Cornellà de Llobregat.</w:t>
      </w:r>
    </w:p>
    <w:p w:rsidR="003A7DFA" w:rsidRPr="00724EDA" w:rsidRDefault="003A7DFA" w:rsidP="00724EDA">
      <w:pPr>
        <w:ind w:left="705"/>
        <w:jc w:val="both"/>
        <w:rPr>
          <w:rFonts w:ascii="Bookman Old Style" w:hAnsi="Bookman Old Style"/>
        </w:rPr>
      </w:pPr>
      <w:r w:rsidRPr="00724EDA">
        <w:rPr>
          <w:rFonts w:ascii="Bookman Old Style" w:hAnsi="Bookman Old Style"/>
        </w:rPr>
        <w:t xml:space="preserve">En el cas </w:t>
      </w:r>
      <w:r w:rsidR="00BE5B1B" w:rsidRPr="00724EDA">
        <w:rPr>
          <w:rFonts w:ascii="Bookman Old Style" w:hAnsi="Bookman Old Style"/>
        </w:rPr>
        <w:t xml:space="preserve">que qualsevol dels membres de la </w:t>
      </w:r>
      <w:r w:rsidR="00FC178E">
        <w:rPr>
          <w:rFonts w:ascii="Bookman Old Style" w:hAnsi="Bookman Old Style"/>
        </w:rPr>
        <w:t>unitat de convivència</w:t>
      </w:r>
      <w:r w:rsidRPr="00724EDA">
        <w:rPr>
          <w:rFonts w:ascii="Bookman Old Style" w:hAnsi="Bookman Old Style"/>
        </w:rPr>
        <w:t>, la renta dels quals sigui computable</w:t>
      </w:r>
      <w:r w:rsidR="00D569F4">
        <w:rPr>
          <w:rFonts w:ascii="Bookman Old Style" w:hAnsi="Bookman Old Style"/>
        </w:rPr>
        <w:t xml:space="preserve"> percebi</w:t>
      </w:r>
      <w:r w:rsidRPr="00724EDA">
        <w:rPr>
          <w:rFonts w:ascii="Bookman Old Style" w:hAnsi="Bookman Old Style"/>
        </w:rPr>
        <w:t xml:space="preserve"> in</w:t>
      </w:r>
      <w:r w:rsidR="00724EDA" w:rsidRPr="00724EDA">
        <w:rPr>
          <w:rFonts w:ascii="Bookman Old Style" w:hAnsi="Bookman Old Style"/>
        </w:rPr>
        <w:t xml:space="preserve">gressos subjectes a l’IRPF, </w:t>
      </w:r>
      <w:r w:rsidRPr="00724EDA">
        <w:rPr>
          <w:rFonts w:ascii="Bookman Old Style" w:hAnsi="Bookman Old Style"/>
        </w:rPr>
        <w:t xml:space="preserve"> </w:t>
      </w:r>
      <w:r w:rsidR="00D569F4">
        <w:rPr>
          <w:rFonts w:ascii="Bookman Old Style" w:hAnsi="Bookman Old Style"/>
        </w:rPr>
        <w:t xml:space="preserve">però </w:t>
      </w:r>
      <w:r w:rsidRPr="00724EDA">
        <w:rPr>
          <w:rFonts w:ascii="Bookman Old Style" w:hAnsi="Bookman Old Style"/>
        </w:rPr>
        <w:t>no tingui l’obligació de presentar la declaració, serà la informació facilitada per l’AEAT sobre aquests ingressos o imputacions íntegres les que constituiran la</w:t>
      </w:r>
      <w:r w:rsidR="00D569F4">
        <w:rPr>
          <w:rFonts w:ascii="Bookman Old Style" w:hAnsi="Bookman Old Style"/>
        </w:rPr>
        <w:t xml:space="preserve"> rend</w:t>
      </w:r>
      <w:r w:rsidR="00BE5B1B" w:rsidRPr="00724EDA">
        <w:rPr>
          <w:rFonts w:ascii="Bookman Old Style" w:hAnsi="Bookman Old Style"/>
        </w:rPr>
        <w:t xml:space="preserve">a familiar o part d’ella, </w:t>
      </w:r>
      <w:r w:rsidRPr="00724EDA">
        <w:rPr>
          <w:rFonts w:ascii="Bookman Old Style" w:hAnsi="Bookman Old Style"/>
        </w:rPr>
        <w:t>minorant aquests ingressos, en el seu cas i a fi de</w:t>
      </w:r>
      <w:r w:rsidR="00724EDA" w:rsidRPr="00724EDA">
        <w:rPr>
          <w:rFonts w:ascii="Bookman Old Style" w:hAnsi="Bookman Old Style"/>
        </w:rPr>
        <w:t xml:space="preserve"> no provocar situacions de greuge</w:t>
      </w:r>
      <w:r w:rsidRPr="00724EDA">
        <w:rPr>
          <w:rFonts w:ascii="Bookman Old Style" w:hAnsi="Bookman Old Style"/>
        </w:rPr>
        <w:t xml:space="preserve"> comparatiu amb els declara</w:t>
      </w:r>
      <w:r w:rsidR="00BE5B1B" w:rsidRPr="00724EDA">
        <w:rPr>
          <w:rFonts w:ascii="Bookman Old Style" w:hAnsi="Bookman Old Style"/>
        </w:rPr>
        <w:t>nts de l’IRPF, fins en 2.000 euro</w:t>
      </w:r>
      <w:r w:rsidRPr="00724EDA">
        <w:rPr>
          <w:rFonts w:ascii="Bookman Old Style" w:hAnsi="Bookman Old Style"/>
        </w:rPr>
        <w:t>s corresponents a despeses deduïbles del rendiment del treball per a la totalitat dels membres sense obligació de declarar.</w:t>
      </w:r>
    </w:p>
    <w:p w:rsidR="00265C9F" w:rsidRPr="00724EDA" w:rsidRDefault="007B009A" w:rsidP="00724EDA">
      <w:pPr>
        <w:pStyle w:val="Textoindependiente"/>
        <w:ind w:left="705"/>
        <w:rPr>
          <w:rFonts w:cstheme="minorHAnsi"/>
          <w:szCs w:val="22"/>
        </w:rPr>
      </w:pPr>
      <w:r w:rsidRPr="00724EDA">
        <w:rPr>
          <w:rFonts w:cstheme="minorHAnsi"/>
        </w:rPr>
        <w:t xml:space="preserve">En cas de no </w:t>
      </w:r>
      <w:r w:rsidR="00265C9F" w:rsidRPr="00724EDA">
        <w:rPr>
          <w:rFonts w:cstheme="minorHAnsi"/>
        </w:rPr>
        <w:t>figurar</w:t>
      </w:r>
      <w:r w:rsidRPr="00724EDA">
        <w:rPr>
          <w:rFonts w:cstheme="minorHAnsi"/>
        </w:rPr>
        <w:t xml:space="preserve"> dades </w:t>
      </w:r>
      <w:r w:rsidR="003A7DFA" w:rsidRPr="00724EDA">
        <w:rPr>
          <w:rFonts w:cstheme="minorHAnsi"/>
        </w:rPr>
        <w:t xml:space="preserve">a </w:t>
      </w:r>
      <w:r w:rsidRPr="00724EDA">
        <w:rPr>
          <w:rFonts w:cstheme="minorHAnsi"/>
        </w:rPr>
        <w:t>l’AEAT</w:t>
      </w:r>
      <w:r w:rsidR="003A7DFA" w:rsidRPr="00724EDA">
        <w:rPr>
          <w:rFonts w:cstheme="minorHAnsi"/>
        </w:rPr>
        <w:t>,</w:t>
      </w:r>
      <w:r w:rsidRPr="00724EDA">
        <w:rPr>
          <w:rFonts w:cstheme="minorHAnsi"/>
        </w:rPr>
        <w:t xml:space="preserve"> </w:t>
      </w:r>
      <w:r w:rsidR="00265C9F" w:rsidRPr="00724EDA">
        <w:rPr>
          <w:rFonts w:cstheme="minorHAnsi"/>
          <w:szCs w:val="22"/>
        </w:rPr>
        <w:t>l’Ajuntament verificarà directament a través de l’Institut Nacional de la Seguretat Social, l’im</w:t>
      </w:r>
      <w:r w:rsidR="008E77EA">
        <w:rPr>
          <w:rFonts w:cstheme="minorHAnsi"/>
          <w:szCs w:val="22"/>
        </w:rPr>
        <w:t>port de les pensions que percebi</w:t>
      </w:r>
      <w:r w:rsidR="00265C9F" w:rsidRPr="00724EDA">
        <w:rPr>
          <w:rFonts w:cstheme="minorHAnsi"/>
          <w:szCs w:val="22"/>
        </w:rPr>
        <w:t xml:space="preserve">n o bé l’acreditació de no percebre cap quantitat, pel que respecta </w:t>
      </w:r>
      <w:r w:rsidR="00724EDA" w:rsidRPr="00724EDA">
        <w:rPr>
          <w:rFonts w:cstheme="minorHAnsi"/>
          <w:szCs w:val="22"/>
        </w:rPr>
        <w:t>a l’exercici de la convocatòria</w:t>
      </w:r>
      <w:r w:rsidR="00265C9F" w:rsidRPr="00724EDA">
        <w:rPr>
          <w:rFonts w:cstheme="minorHAnsi"/>
          <w:szCs w:val="22"/>
        </w:rPr>
        <w:t>.</w:t>
      </w:r>
    </w:p>
    <w:p w:rsidR="00265C9F" w:rsidRPr="00724EDA" w:rsidRDefault="00265C9F" w:rsidP="00265C9F">
      <w:pPr>
        <w:pStyle w:val="Textoindependiente"/>
        <w:rPr>
          <w:rFonts w:cstheme="minorHAnsi"/>
          <w:szCs w:val="22"/>
        </w:rPr>
      </w:pPr>
    </w:p>
    <w:p w:rsidR="00265C9F" w:rsidRPr="00724EDA" w:rsidRDefault="00BE5B1B" w:rsidP="00265C9F">
      <w:pPr>
        <w:pStyle w:val="Prrafodelista"/>
        <w:numPr>
          <w:ilvl w:val="0"/>
          <w:numId w:val="1"/>
        </w:numPr>
        <w:jc w:val="both"/>
        <w:rPr>
          <w:rFonts w:ascii="Bookman Old Style" w:hAnsi="Bookman Old Style" w:cstheme="minorHAnsi"/>
        </w:rPr>
      </w:pPr>
      <w:r w:rsidRPr="00724EDA">
        <w:rPr>
          <w:rFonts w:ascii="Bookman Old Style" w:hAnsi="Bookman Old Style" w:cstheme="minorHAnsi"/>
        </w:rPr>
        <w:t xml:space="preserve">El valor cadastral de l’habitatge sobre el qual se sol·licita </w:t>
      </w:r>
      <w:r w:rsidR="00A06DD4">
        <w:rPr>
          <w:rFonts w:ascii="Bookman Old Style" w:hAnsi="Bookman Old Style" w:cstheme="minorHAnsi"/>
        </w:rPr>
        <w:t>ajut</w:t>
      </w:r>
      <w:r w:rsidRPr="00724EDA">
        <w:rPr>
          <w:rFonts w:ascii="Bookman Old Style" w:hAnsi="Bookman Old Style" w:cstheme="minorHAnsi"/>
        </w:rPr>
        <w:t xml:space="preserve"> no podrà ser superior a 150.000,- euros</w:t>
      </w:r>
    </w:p>
    <w:p w:rsidR="00BE5B1B" w:rsidRDefault="00BE5B1B" w:rsidP="00BE5B1B">
      <w:pPr>
        <w:pStyle w:val="Prrafodelista"/>
        <w:jc w:val="both"/>
        <w:rPr>
          <w:rFonts w:ascii="Bookman Old Style" w:hAnsi="Bookman Old Style" w:cstheme="minorHAnsi"/>
        </w:rPr>
      </w:pPr>
    </w:p>
    <w:p w:rsidR="0093662E" w:rsidRPr="00BE5B1B" w:rsidRDefault="0093662E" w:rsidP="00BE5B1B">
      <w:pPr>
        <w:pStyle w:val="Prrafodelista"/>
        <w:jc w:val="both"/>
        <w:rPr>
          <w:rFonts w:ascii="Bookman Old Style" w:hAnsi="Bookman Old Style" w:cstheme="minorHAnsi"/>
        </w:rPr>
      </w:pPr>
    </w:p>
    <w:p w:rsidR="00347757" w:rsidRPr="00B5612A" w:rsidRDefault="00347757" w:rsidP="00347757">
      <w:pPr>
        <w:jc w:val="both"/>
        <w:rPr>
          <w:rFonts w:ascii="Bookman Old Style" w:hAnsi="Bookman Old Style" w:cstheme="minorHAnsi"/>
          <w:b/>
        </w:rPr>
      </w:pPr>
      <w:r>
        <w:rPr>
          <w:rFonts w:ascii="Bookman Old Style" w:hAnsi="Bookman Old Style" w:cstheme="minorHAnsi"/>
          <w:b/>
          <w:u w:val="words"/>
        </w:rPr>
        <w:lastRenderedPageBreak/>
        <w:t>TERCERA</w:t>
      </w:r>
      <w:r w:rsidRPr="00B5612A">
        <w:rPr>
          <w:rFonts w:ascii="Bookman Old Style" w:hAnsi="Bookman Old Style" w:cstheme="minorHAnsi"/>
          <w:b/>
        </w:rPr>
        <w:t>.- TERMINI I LLOC DE PRESENTACIÓ DE SOL·LICITUDS</w:t>
      </w:r>
    </w:p>
    <w:p w:rsidR="002F0537" w:rsidRDefault="00347757" w:rsidP="002F0537">
      <w:pPr>
        <w:pStyle w:val="Textoindependiente"/>
        <w:rPr>
          <w:szCs w:val="22"/>
        </w:rPr>
      </w:pPr>
      <w:r w:rsidRPr="00B5612A">
        <w:rPr>
          <w:szCs w:val="22"/>
        </w:rPr>
        <w:t xml:space="preserve">Les sol·licituds, juntament amb la documentació acreditativa, podran presentar-se en qualsevol dels llocs previstos en l'article 16.4 de la Llei 39/2015, d'1 d'octubre, del Procediment Administratiu Comú de les  Administracions Públiques, </w:t>
      </w:r>
      <w:r w:rsidRPr="00347757">
        <w:rPr>
          <w:szCs w:val="22"/>
        </w:rPr>
        <w:t xml:space="preserve">en el termini d’1 mes a comptar des del dia següent a la publicació de l’extracte de la convocatòria al DOGC. </w:t>
      </w:r>
    </w:p>
    <w:p w:rsidR="00347757" w:rsidRPr="00347757" w:rsidRDefault="00347757" w:rsidP="002F0537">
      <w:pPr>
        <w:pStyle w:val="Textoindependiente"/>
        <w:rPr>
          <w:szCs w:val="22"/>
        </w:rPr>
      </w:pPr>
      <w:r w:rsidRPr="00347757">
        <w:rPr>
          <w:szCs w:val="22"/>
        </w:rPr>
        <w:t xml:space="preserve">    </w:t>
      </w:r>
    </w:p>
    <w:p w:rsidR="00347757" w:rsidRDefault="00347757" w:rsidP="002F0537">
      <w:pPr>
        <w:spacing w:line="240" w:lineRule="auto"/>
        <w:jc w:val="both"/>
        <w:rPr>
          <w:rFonts w:ascii="Bookman Old Style" w:hAnsi="Bookman Old Style"/>
        </w:rPr>
      </w:pPr>
      <w:r w:rsidRPr="00B5612A">
        <w:rPr>
          <w:rFonts w:ascii="Bookman Old Style" w:hAnsi="Bookman Old Style"/>
        </w:rPr>
        <w:t>Si la sol·licitud es presenta al Registre General d’entrada de l’Ajuntament de Cornellà de Llobregat, s’haurà de concertar cita prèvia amb l’Oficina d’Atenció al Ciutadà de dilluns a divendres, de 8.30 a 13.30 i de 16.30 a 19.00.</w:t>
      </w:r>
    </w:p>
    <w:p w:rsidR="00F32E73" w:rsidRPr="00565634" w:rsidRDefault="00F32E73" w:rsidP="002F0537">
      <w:pPr>
        <w:spacing w:line="240" w:lineRule="auto"/>
        <w:jc w:val="both"/>
        <w:rPr>
          <w:rFonts w:ascii="Bookman Old Style" w:hAnsi="Bookman Old Style"/>
        </w:rPr>
      </w:pPr>
      <w:r w:rsidRPr="00565634">
        <w:rPr>
          <w:rFonts w:ascii="Bookman Old Style" w:hAnsi="Bookman Old Style"/>
        </w:rPr>
        <w:t xml:space="preserve">Si la presentació es realitza online, podrà realitzar qualsevol consulta al servei d’ajuda </w:t>
      </w:r>
      <w:r w:rsidRPr="00565634">
        <w:rPr>
          <w:rFonts w:ascii="Bookman Old Style" w:hAnsi="Bookman Old Style"/>
          <w:b/>
        </w:rPr>
        <w:t>OAC360º</w:t>
      </w:r>
      <w:r w:rsidRPr="00565634">
        <w:rPr>
          <w:rFonts w:ascii="Bookman Old Style" w:hAnsi="Bookman Old Style"/>
        </w:rPr>
        <w:t xml:space="preserve"> mitjançant el telèfon 935 955 093, de dilluns a divendres de 8 a 20 hores, o mitjançant l’adreça electrònica oac360@aj-cornella.cat.</w:t>
      </w:r>
    </w:p>
    <w:p w:rsidR="00347757" w:rsidRDefault="00347757" w:rsidP="00265C9F">
      <w:pPr>
        <w:pStyle w:val="Prrafodelista"/>
        <w:ind w:left="0"/>
        <w:jc w:val="both"/>
        <w:rPr>
          <w:rFonts w:ascii="Bookman Old Style" w:hAnsi="Bookman Old Style" w:cstheme="minorHAnsi"/>
          <w:b/>
          <w:u w:val="single"/>
        </w:rPr>
      </w:pPr>
    </w:p>
    <w:p w:rsidR="00265C9F" w:rsidRPr="00BE5B1B" w:rsidRDefault="001A0A5B" w:rsidP="00265C9F">
      <w:pPr>
        <w:pStyle w:val="Prrafodelista"/>
        <w:ind w:left="0"/>
        <w:jc w:val="both"/>
        <w:rPr>
          <w:rFonts w:ascii="Bookman Old Style" w:hAnsi="Bookman Old Style" w:cstheme="minorHAnsi"/>
          <w:b/>
        </w:rPr>
      </w:pPr>
      <w:r>
        <w:rPr>
          <w:rFonts w:ascii="Bookman Old Style" w:hAnsi="Bookman Old Style" w:cstheme="minorHAnsi"/>
          <w:b/>
          <w:u w:val="single"/>
        </w:rPr>
        <w:t>QUARTA</w:t>
      </w:r>
      <w:r w:rsidR="00BE5B1B" w:rsidRPr="00BE5B1B">
        <w:rPr>
          <w:rFonts w:ascii="Bookman Old Style" w:hAnsi="Bookman Old Style" w:cstheme="minorHAnsi"/>
          <w:b/>
        </w:rPr>
        <w:t>.-</w:t>
      </w:r>
      <w:r w:rsidR="00265C9F" w:rsidRPr="00BE5B1B">
        <w:rPr>
          <w:rFonts w:ascii="Bookman Old Style" w:hAnsi="Bookman Old Style" w:cstheme="minorHAnsi"/>
          <w:b/>
        </w:rPr>
        <w:t xml:space="preserve"> DOCUMENTACIÓ A PRESENTAR:</w:t>
      </w:r>
    </w:p>
    <w:p w:rsidR="0097288D" w:rsidRDefault="0097288D" w:rsidP="00E91B21">
      <w:pPr>
        <w:jc w:val="both"/>
        <w:rPr>
          <w:rFonts w:ascii="Bookman Old Style" w:hAnsi="Bookman Old Style" w:cstheme="minorHAnsi"/>
        </w:rPr>
      </w:pPr>
      <w:r w:rsidRPr="00B5612A">
        <w:rPr>
          <w:rFonts w:ascii="Bookman Old Style" w:hAnsi="Bookman Old Style" w:cstheme="minorHAnsi"/>
        </w:rPr>
        <w:t>Les persones físiques que vulguin acollir-se als ajuts regulats a les presents Bases, hauran de presentar al Registre General de l’Ajuntament la sol·licitud, segons model normalitzat, acompanyant-hi la documentació següent:</w:t>
      </w:r>
    </w:p>
    <w:p w:rsidR="00387EFE" w:rsidRDefault="00387EFE" w:rsidP="00871369">
      <w:pPr>
        <w:pStyle w:val="Prrafodelista"/>
        <w:numPr>
          <w:ilvl w:val="0"/>
          <w:numId w:val="7"/>
        </w:numPr>
        <w:jc w:val="both"/>
        <w:rPr>
          <w:rFonts w:ascii="Bookman Old Style" w:hAnsi="Bookman Old Style" w:cstheme="minorHAnsi"/>
        </w:rPr>
      </w:pPr>
      <w:r>
        <w:rPr>
          <w:rFonts w:ascii="Bookman Old Style" w:hAnsi="Bookman Old Style" w:cstheme="minorHAnsi"/>
        </w:rPr>
        <w:t>Per a tots els sol·licitants:</w:t>
      </w:r>
    </w:p>
    <w:p w:rsidR="00387EFE" w:rsidRPr="00387EFE" w:rsidRDefault="00387EFE" w:rsidP="00387EFE">
      <w:pPr>
        <w:pStyle w:val="Prrafodelista"/>
        <w:jc w:val="both"/>
        <w:rPr>
          <w:rFonts w:ascii="Bookman Old Style" w:hAnsi="Bookman Old Style" w:cstheme="minorHAnsi"/>
        </w:rPr>
      </w:pPr>
    </w:p>
    <w:p w:rsidR="0097288D" w:rsidRPr="00B5612A" w:rsidRDefault="0097288D" w:rsidP="00871369">
      <w:pPr>
        <w:pStyle w:val="Prrafodelista"/>
        <w:numPr>
          <w:ilvl w:val="0"/>
          <w:numId w:val="3"/>
        </w:numPr>
        <w:jc w:val="both"/>
        <w:rPr>
          <w:rFonts w:ascii="Bookman Old Style" w:hAnsi="Bookman Old Style" w:cstheme="minorHAnsi"/>
        </w:rPr>
      </w:pPr>
      <w:r w:rsidRPr="00B5612A">
        <w:rPr>
          <w:rFonts w:ascii="Bookman Old Style" w:hAnsi="Bookman Old Style" w:cstheme="minorHAnsi"/>
        </w:rPr>
        <w:t>Fotocòpia del NIF/NIE, del</w:t>
      </w:r>
      <w:r w:rsidR="00BE5B1B">
        <w:rPr>
          <w:rFonts w:ascii="Bookman Old Style" w:hAnsi="Bookman Old Style" w:cstheme="minorHAnsi"/>
        </w:rPr>
        <w:t>/la</w:t>
      </w:r>
      <w:r w:rsidRPr="00B5612A">
        <w:rPr>
          <w:rFonts w:ascii="Bookman Old Style" w:hAnsi="Bookman Old Style" w:cstheme="minorHAnsi"/>
        </w:rPr>
        <w:t xml:space="preserve"> sol·licitant i de les persones que convisquin amb ell</w:t>
      </w:r>
      <w:r w:rsidR="00BE5B1B">
        <w:rPr>
          <w:rFonts w:ascii="Bookman Old Style" w:hAnsi="Bookman Old Style" w:cstheme="minorHAnsi"/>
        </w:rPr>
        <w:t>/ella</w:t>
      </w:r>
      <w:r w:rsidR="0054787D">
        <w:rPr>
          <w:rFonts w:ascii="Bookman Old Style" w:hAnsi="Bookman Old Style" w:cstheme="minorHAnsi"/>
        </w:rPr>
        <w:t xml:space="preserve"> majors de 16 anys en el moment de presentació de la sol·licitud.</w:t>
      </w:r>
    </w:p>
    <w:p w:rsidR="0097288D" w:rsidRPr="00B5612A" w:rsidRDefault="0097288D" w:rsidP="00871369">
      <w:pPr>
        <w:pStyle w:val="Prrafodelista"/>
        <w:numPr>
          <w:ilvl w:val="0"/>
          <w:numId w:val="3"/>
        </w:numPr>
        <w:spacing w:after="0"/>
        <w:jc w:val="both"/>
        <w:rPr>
          <w:rFonts w:ascii="Bookman Old Style" w:hAnsi="Bookman Old Style" w:cstheme="minorHAnsi"/>
        </w:rPr>
      </w:pPr>
      <w:r w:rsidRPr="00B5612A">
        <w:rPr>
          <w:rFonts w:ascii="Bookman Old Style" w:hAnsi="Bookman Old Style" w:cstheme="minorHAnsi"/>
        </w:rPr>
        <w:t>Dades bancàries del compte del/la sol·licitant on poder transferir l’import de l’ajut, amb determinació del codi IBAN corresponent, segons model normalitzat que s’adjunta, signat i segellat per l’entita</w:t>
      </w:r>
      <w:r w:rsidR="00D1177C">
        <w:rPr>
          <w:rFonts w:ascii="Bookman Old Style" w:hAnsi="Bookman Old Style" w:cstheme="minorHAnsi"/>
        </w:rPr>
        <w:t>t bancària i el/la sol·licitant, o rebut que identifiqui el número de compte i el sol·licitant.</w:t>
      </w:r>
    </w:p>
    <w:p w:rsidR="0097288D" w:rsidRPr="00B5612A" w:rsidRDefault="0097288D" w:rsidP="00871369">
      <w:pPr>
        <w:pStyle w:val="Prrafodelista"/>
        <w:numPr>
          <w:ilvl w:val="0"/>
          <w:numId w:val="3"/>
        </w:numPr>
        <w:spacing w:after="0" w:line="240" w:lineRule="auto"/>
        <w:jc w:val="both"/>
        <w:rPr>
          <w:rFonts w:ascii="Bookman Old Style" w:hAnsi="Bookman Old Style" w:cstheme="minorHAnsi"/>
        </w:rPr>
      </w:pPr>
      <w:r w:rsidRPr="00B5612A">
        <w:rPr>
          <w:rFonts w:ascii="Bookman Old Style" w:hAnsi="Bookman Old Style" w:cstheme="minorHAnsi"/>
        </w:rPr>
        <w:t xml:space="preserve">Documentació acreditativa dels ingressos del sol·licitant i de les persones que convisquin amb ell:  </w:t>
      </w:r>
    </w:p>
    <w:p w:rsidR="0097288D" w:rsidRPr="00B5612A" w:rsidRDefault="0097288D" w:rsidP="00E91B21">
      <w:pPr>
        <w:pStyle w:val="Prrafodelista"/>
        <w:spacing w:line="240" w:lineRule="auto"/>
        <w:ind w:left="1440"/>
        <w:jc w:val="both"/>
        <w:rPr>
          <w:rFonts w:ascii="Bookman Old Style" w:hAnsi="Bookman Old Style" w:cstheme="minorHAnsi"/>
        </w:rPr>
      </w:pPr>
    </w:p>
    <w:p w:rsidR="0097288D" w:rsidRPr="0054787D" w:rsidRDefault="0097288D" w:rsidP="00871369">
      <w:pPr>
        <w:pStyle w:val="Prrafodelista"/>
        <w:numPr>
          <w:ilvl w:val="0"/>
          <w:numId w:val="8"/>
        </w:numPr>
        <w:spacing w:line="240" w:lineRule="auto"/>
        <w:jc w:val="both"/>
        <w:rPr>
          <w:rFonts w:ascii="Bookman Old Style" w:hAnsi="Bookman Old Style" w:cstheme="minorHAnsi"/>
        </w:rPr>
      </w:pPr>
      <w:r w:rsidRPr="0054787D">
        <w:rPr>
          <w:rFonts w:ascii="Bookman Old Style" w:hAnsi="Bookman Old Style" w:cstheme="minorHAnsi"/>
        </w:rPr>
        <w:t xml:space="preserve">Copia de la declaració de renda de </w:t>
      </w:r>
      <w:r w:rsidR="00347757" w:rsidRPr="0054787D">
        <w:rPr>
          <w:rFonts w:ascii="Bookman Old Style" w:hAnsi="Bookman Old Style" w:cstheme="minorHAnsi"/>
        </w:rPr>
        <w:t>l’últim exercici fiscal tancat</w:t>
      </w:r>
      <w:r w:rsidRPr="0054787D">
        <w:rPr>
          <w:rFonts w:ascii="Bookman Old Style" w:hAnsi="Bookman Old Style" w:cstheme="minorHAnsi"/>
        </w:rPr>
        <w:t xml:space="preserve"> de tots els membres de la </w:t>
      </w:r>
      <w:r w:rsidR="00FC178E">
        <w:rPr>
          <w:rFonts w:ascii="Bookman Old Style" w:hAnsi="Bookman Old Style" w:cstheme="minorHAnsi"/>
        </w:rPr>
        <w:t>unitat de convivència</w:t>
      </w:r>
      <w:r w:rsidR="00F631D4" w:rsidRPr="0054787D">
        <w:rPr>
          <w:rFonts w:ascii="Bookman Old Style" w:hAnsi="Bookman Old Style" w:cstheme="minorHAnsi"/>
        </w:rPr>
        <w:t xml:space="preserve"> que estiguin obligats. Si no </w:t>
      </w:r>
      <w:r w:rsidR="001B38DF" w:rsidRPr="0054787D">
        <w:rPr>
          <w:rFonts w:ascii="Bookman Old Style" w:hAnsi="Bookman Old Style" w:cstheme="minorHAnsi"/>
        </w:rPr>
        <w:t>està obligat a pre</w:t>
      </w:r>
      <w:r w:rsidR="00BE5B1B" w:rsidRPr="0054787D">
        <w:rPr>
          <w:rFonts w:ascii="Bookman Old Style" w:hAnsi="Bookman Old Style" w:cstheme="minorHAnsi"/>
        </w:rPr>
        <w:t>sentar-la, certificat d’imputacions</w:t>
      </w:r>
      <w:r w:rsidR="001B38DF" w:rsidRPr="0054787D">
        <w:rPr>
          <w:rFonts w:ascii="Bookman Old Style" w:hAnsi="Bookman Old Style" w:cstheme="minorHAnsi"/>
        </w:rPr>
        <w:t xml:space="preserve"> de l</w:t>
      </w:r>
      <w:r w:rsidR="00BE5B1B" w:rsidRPr="0054787D">
        <w:rPr>
          <w:rFonts w:ascii="Bookman Old Style" w:hAnsi="Bookman Old Style" w:cstheme="minorHAnsi"/>
        </w:rPr>
        <w:t>’AEAT</w:t>
      </w:r>
      <w:r w:rsidR="001B38DF" w:rsidRPr="0054787D">
        <w:rPr>
          <w:rFonts w:ascii="Bookman Old Style" w:hAnsi="Bookman Old Style" w:cstheme="minorHAnsi"/>
        </w:rPr>
        <w:t>.</w:t>
      </w:r>
    </w:p>
    <w:p w:rsidR="00F631D4" w:rsidRPr="00F631D4" w:rsidRDefault="00F631D4" w:rsidP="00F631D4">
      <w:pPr>
        <w:pStyle w:val="Prrafodelista"/>
        <w:rPr>
          <w:rFonts w:ascii="Bookman Old Style" w:hAnsi="Bookman Old Style" w:cstheme="minorHAnsi"/>
        </w:rPr>
      </w:pPr>
    </w:p>
    <w:p w:rsidR="0097288D" w:rsidRPr="00347757" w:rsidRDefault="0097288D" w:rsidP="00871369">
      <w:pPr>
        <w:pStyle w:val="Prrafodelista"/>
        <w:numPr>
          <w:ilvl w:val="0"/>
          <w:numId w:val="3"/>
        </w:numPr>
        <w:spacing w:line="240" w:lineRule="auto"/>
        <w:jc w:val="both"/>
        <w:rPr>
          <w:rFonts w:ascii="Bookman Old Style" w:hAnsi="Bookman Old Style" w:cstheme="minorHAnsi"/>
        </w:rPr>
      </w:pPr>
      <w:r w:rsidRPr="00347757">
        <w:rPr>
          <w:rFonts w:ascii="Bookman Old Style" w:hAnsi="Bookman Old Style" w:cstheme="minorHAnsi"/>
        </w:rPr>
        <w:t>Declaració responsable de no concórrer en cap de les circumstàncies determinades a l’article 13</w:t>
      </w:r>
      <w:r w:rsidR="000247F3" w:rsidRPr="00347757">
        <w:rPr>
          <w:rFonts w:ascii="Bookman Old Style" w:hAnsi="Bookman Old Style" w:cstheme="minorHAnsi"/>
        </w:rPr>
        <w:t>.2</w:t>
      </w:r>
      <w:r w:rsidRPr="00347757">
        <w:rPr>
          <w:rFonts w:ascii="Bookman Old Style" w:hAnsi="Bookman Old Style" w:cstheme="minorHAnsi"/>
        </w:rPr>
        <w:t xml:space="preserve"> de la Llei de Subvencions que impedeixin obtenir la condició de beneficiari</w:t>
      </w:r>
      <w:r w:rsidR="00BE5B1B" w:rsidRPr="00347757">
        <w:rPr>
          <w:rFonts w:ascii="Bookman Old Style" w:hAnsi="Bookman Old Style" w:cstheme="minorHAnsi"/>
        </w:rPr>
        <w:t xml:space="preserve">. </w:t>
      </w:r>
    </w:p>
    <w:p w:rsidR="0097288D" w:rsidRDefault="00387EFE" w:rsidP="00E91B21">
      <w:pPr>
        <w:pStyle w:val="Textoindependiente"/>
        <w:rPr>
          <w:rFonts w:cstheme="minorHAnsi"/>
          <w:szCs w:val="22"/>
        </w:rPr>
      </w:pPr>
      <w:r>
        <w:rPr>
          <w:rFonts w:cstheme="minorHAnsi"/>
          <w:szCs w:val="22"/>
        </w:rPr>
        <w:t>2</w:t>
      </w:r>
      <w:r w:rsidR="0097288D" w:rsidRPr="00B5612A">
        <w:rPr>
          <w:rFonts w:cstheme="minorHAnsi"/>
          <w:szCs w:val="22"/>
        </w:rPr>
        <w:t xml:space="preserve">. </w:t>
      </w:r>
      <w:r>
        <w:rPr>
          <w:rFonts w:cstheme="minorHAnsi"/>
          <w:szCs w:val="22"/>
        </w:rPr>
        <w:t xml:space="preserve">Per als </w:t>
      </w:r>
      <w:r w:rsidR="0097288D" w:rsidRPr="00B5612A">
        <w:rPr>
          <w:rFonts w:cstheme="minorHAnsi"/>
          <w:szCs w:val="22"/>
        </w:rPr>
        <w:t>vidus/les vídu</w:t>
      </w:r>
      <w:r w:rsidR="00A06DD4">
        <w:rPr>
          <w:rFonts w:cstheme="minorHAnsi"/>
          <w:szCs w:val="22"/>
        </w:rPr>
        <w:t>es sol·licitants de l’ajut</w:t>
      </w:r>
      <w:r w:rsidR="0097288D" w:rsidRPr="00B5612A">
        <w:rPr>
          <w:rFonts w:cstheme="minorHAnsi"/>
          <w:szCs w:val="22"/>
        </w:rPr>
        <w:t xml:space="preserve"> quan siguin titulars juntament amb el cònjuge finat i el titular cadastral sigui aquest, a més de la documentació esmentada</w:t>
      </w:r>
      <w:r>
        <w:rPr>
          <w:rFonts w:cstheme="minorHAnsi"/>
          <w:szCs w:val="22"/>
        </w:rPr>
        <w:t xml:space="preserve"> al punt 1</w:t>
      </w:r>
      <w:r w:rsidR="0097288D" w:rsidRPr="00B5612A">
        <w:rPr>
          <w:rFonts w:cstheme="minorHAnsi"/>
          <w:szCs w:val="22"/>
        </w:rPr>
        <w:t>, hauran d’acompanyar:</w:t>
      </w:r>
    </w:p>
    <w:p w:rsidR="00612482" w:rsidRDefault="00612482" w:rsidP="00E91B21">
      <w:pPr>
        <w:pStyle w:val="Textoindependiente"/>
        <w:rPr>
          <w:rFonts w:cstheme="minorHAnsi"/>
          <w:szCs w:val="22"/>
        </w:rPr>
      </w:pPr>
    </w:p>
    <w:p w:rsidR="00612482" w:rsidRPr="00B5612A" w:rsidRDefault="00387EFE" w:rsidP="00871369">
      <w:pPr>
        <w:pStyle w:val="Textoindependiente"/>
        <w:numPr>
          <w:ilvl w:val="2"/>
          <w:numId w:val="2"/>
        </w:numPr>
        <w:tabs>
          <w:tab w:val="left" w:pos="426"/>
        </w:tabs>
        <w:ind w:left="426"/>
        <w:rPr>
          <w:rFonts w:cstheme="minorHAnsi"/>
          <w:szCs w:val="22"/>
        </w:rPr>
      </w:pPr>
      <w:r>
        <w:rPr>
          <w:rFonts w:cstheme="minorHAnsi"/>
          <w:szCs w:val="22"/>
        </w:rPr>
        <w:t>Fotocòpia de l’escriptura d’acceptació d’herència. En el seu defecte:</w:t>
      </w:r>
    </w:p>
    <w:p w:rsidR="00486EC5" w:rsidRPr="00F13879" w:rsidRDefault="00486EC5" w:rsidP="00871369">
      <w:pPr>
        <w:pStyle w:val="Prrafodelista"/>
        <w:numPr>
          <w:ilvl w:val="0"/>
          <w:numId w:val="5"/>
        </w:numPr>
        <w:tabs>
          <w:tab w:val="left" w:pos="142"/>
          <w:tab w:val="left" w:pos="3024"/>
        </w:tabs>
        <w:spacing w:after="0" w:line="240" w:lineRule="auto"/>
        <w:jc w:val="both"/>
        <w:rPr>
          <w:rFonts w:ascii="Bookman Old Style" w:hAnsi="Bookman Old Style" w:cstheme="minorHAnsi"/>
        </w:rPr>
      </w:pPr>
      <w:r w:rsidRPr="00F13879">
        <w:rPr>
          <w:rFonts w:ascii="Bookman Old Style" w:hAnsi="Bookman Old Style" w:cstheme="minorHAnsi"/>
        </w:rPr>
        <w:t>F</w:t>
      </w:r>
      <w:r w:rsidR="00387EFE" w:rsidRPr="00F13879">
        <w:rPr>
          <w:rFonts w:ascii="Bookman Old Style" w:hAnsi="Bookman Old Style" w:cstheme="minorHAnsi"/>
        </w:rPr>
        <w:t>otocòpia de l’escriptura de propietat a que afecta la sol·licitud</w:t>
      </w:r>
      <w:r w:rsidR="00F13879" w:rsidRPr="00F13879">
        <w:rPr>
          <w:rFonts w:ascii="Bookman Old Style" w:hAnsi="Bookman Old Style" w:cstheme="minorHAnsi"/>
        </w:rPr>
        <w:t>.</w:t>
      </w:r>
      <w:r w:rsidR="00612482" w:rsidRPr="00F13879">
        <w:rPr>
          <w:rFonts w:ascii="Bookman Old Style" w:hAnsi="Bookman Old Style" w:cstheme="minorHAnsi"/>
        </w:rPr>
        <w:t xml:space="preserve"> </w:t>
      </w:r>
    </w:p>
    <w:p w:rsidR="001B38DF" w:rsidRPr="00347757" w:rsidRDefault="001B38DF" w:rsidP="00871369">
      <w:pPr>
        <w:pStyle w:val="Textoindependiente"/>
        <w:numPr>
          <w:ilvl w:val="0"/>
          <w:numId w:val="5"/>
        </w:numPr>
        <w:rPr>
          <w:rFonts w:cstheme="minorHAnsi"/>
          <w:szCs w:val="22"/>
        </w:rPr>
      </w:pPr>
      <w:r w:rsidRPr="00347757">
        <w:rPr>
          <w:rFonts w:cstheme="minorHAnsi"/>
          <w:szCs w:val="22"/>
        </w:rPr>
        <w:t>Fotocòpia del llibre de família en el que consti l’anotació del matrimoni</w:t>
      </w:r>
    </w:p>
    <w:p w:rsidR="0097288D" w:rsidRPr="00347757" w:rsidRDefault="00486EC5" w:rsidP="00871369">
      <w:pPr>
        <w:pStyle w:val="Prrafodelista"/>
        <w:numPr>
          <w:ilvl w:val="0"/>
          <w:numId w:val="5"/>
        </w:numPr>
        <w:jc w:val="both"/>
        <w:rPr>
          <w:rFonts w:ascii="Bookman Old Style" w:hAnsi="Bookman Old Style" w:cstheme="minorHAnsi"/>
        </w:rPr>
      </w:pPr>
      <w:r w:rsidRPr="00347757">
        <w:rPr>
          <w:rFonts w:ascii="Bookman Old Style" w:hAnsi="Bookman Old Style" w:cstheme="minorHAnsi"/>
        </w:rPr>
        <w:t>C</w:t>
      </w:r>
      <w:r w:rsidR="00612482" w:rsidRPr="00347757">
        <w:rPr>
          <w:rFonts w:ascii="Bookman Old Style" w:hAnsi="Bookman Old Style" w:cstheme="minorHAnsi"/>
        </w:rPr>
        <w:t>òpia del certificat de defunció del cònjuge o de la seva corresponent anotació en el llibre de família</w:t>
      </w:r>
      <w:r w:rsidR="001B38DF" w:rsidRPr="00347757">
        <w:rPr>
          <w:rFonts w:ascii="Bookman Old Style" w:hAnsi="Bookman Old Style" w:cstheme="minorHAnsi"/>
        </w:rPr>
        <w:t>, o document acreditatiu equivalent.</w:t>
      </w:r>
    </w:p>
    <w:p w:rsidR="00486EC5" w:rsidRPr="00347757" w:rsidRDefault="00486EC5" w:rsidP="00486EC5">
      <w:pPr>
        <w:spacing w:line="240" w:lineRule="auto"/>
        <w:jc w:val="both"/>
        <w:rPr>
          <w:rFonts w:ascii="Bookman Old Style" w:hAnsi="Bookman Old Style" w:cstheme="minorHAnsi"/>
        </w:rPr>
      </w:pPr>
      <w:r w:rsidRPr="00347757">
        <w:rPr>
          <w:rFonts w:ascii="Bookman Old Style" w:hAnsi="Bookman Old Style" w:cstheme="minorHAnsi"/>
        </w:rPr>
        <w:t>En cas de parella de fet,  la persona que sol·licita la percepció de l’ajut haurà d’aportar la inscripció en el registre de parelles de fet que s’acreditarà mitjançant l’oportuna certificació de la seva vigència.</w:t>
      </w:r>
    </w:p>
    <w:p w:rsidR="0097288D" w:rsidRPr="00B5612A" w:rsidRDefault="00387EFE" w:rsidP="00E91B21">
      <w:pPr>
        <w:jc w:val="both"/>
        <w:rPr>
          <w:rFonts w:ascii="Bookman Old Style" w:hAnsi="Bookman Old Style" w:cstheme="minorHAnsi"/>
        </w:rPr>
      </w:pPr>
      <w:r>
        <w:rPr>
          <w:rFonts w:ascii="Bookman Old Style" w:hAnsi="Bookman Old Style" w:cstheme="minorHAnsi"/>
        </w:rPr>
        <w:t>3</w:t>
      </w:r>
      <w:r w:rsidR="0097288D" w:rsidRPr="00B5612A">
        <w:rPr>
          <w:rFonts w:ascii="Bookman Old Style" w:hAnsi="Bookman Old Style" w:cstheme="minorHAnsi"/>
        </w:rPr>
        <w:t xml:space="preserve">. </w:t>
      </w:r>
      <w:r>
        <w:rPr>
          <w:rFonts w:ascii="Bookman Old Style" w:hAnsi="Bookman Old Style" w:cstheme="minorHAnsi"/>
        </w:rPr>
        <w:t xml:space="preserve">Per els </w:t>
      </w:r>
      <w:r w:rsidR="0097288D" w:rsidRPr="00B5612A">
        <w:rPr>
          <w:rFonts w:ascii="Bookman Old Style" w:hAnsi="Bookman Old Style" w:cstheme="minorHAnsi"/>
        </w:rPr>
        <w:t>hereu</w:t>
      </w:r>
      <w:r>
        <w:rPr>
          <w:rFonts w:ascii="Bookman Old Style" w:hAnsi="Bookman Old Style" w:cstheme="minorHAnsi"/>
        </w:rPr>
        <w:t>s/les hereves</w:t>
      </w:r>
      <w:r w:rsidR="0097288D" w:rsidRPr="00B5612A">
        <w:rPr>
          <w:rFonts w:ascii="Bookman Old Style" w:hAnsi="Bookman Old Style" w:cstheme="minorHAnsi"/>
        </w:rPr>
        <w:t xml:space="preserve"> de la finca que figuri a nom del finat haurà d’acompanyar, a més de la documentació </w:t>
      </w:r>
      <w:r w:rsidR="009B0293">
        <w:rPr>
          <w:rFonts w:ascii="Bookman Old Style" w:hAnsi="Bookman Old Style" w:cstheme="minorHAnsi"/>
        </w:rPr>
        <w:t>esmentada</w:t>
      </w:r>
      <w:r>
        <w:rPr>
          <w:rFonts w:ascii="Bookman Old Style" w:hAnsi="Bookman Old Style" w:cstheme="minorHAnsi"/>
        </w:rPr>
        <w:t xml:space="preserve"> al punt 1</w:t>
      </w:r>
      <w:r w:rsidR="0097288D" w:rsidRPr="00B5612A">
        <w:rPr>
          <w:rFonts w:ascii="Bookman Old Style" w:hAnsi="Bookman Old Style" w:cstheme="minorHAnsi"/>
        </w:rPr>
        <w:t>,  l’escriptura d’acceptació d’herència</w:t>
      </w:r>
      <w:r w:rsidR="00F13879">
        <w:rPr>
          <w:rFonts w:ascii="Bookman Old Style" w:hAnsi="Bookman Old Style" w:cstheme="minorHAnsi"/>
        </w:rPr>
        <w:t>.</w:t>
      </w:r>
    </w:p>
    <w:p w:rsidR="0097288D" w:rsidRPr="00B5612A" w:rsidRDefault="00F13879" w:rsidP="00E91B21">
      <w:pPr>
        <w:jc w:val="both"/>
        <w:rPr>
          <w:rFonts w:ascii="Bookman Old Style" w:hAnsi="Bookman Old Style" w:cstheme="minorHAnsi"/>
        </w:rPr>
      </w:pPr>
      <w:r>
        <w:rPr>
          <w:rFonts w:ascii="Bookman Old Style" w:hAnsi="Bookman Old Style" w:cstheme="minorHAnsi"/>
        </w:rPr>
        <w:t>4</w:t>
      </w:r>
      <w:r w:rsidR="0097288D" w:rsidRPr="00B5612A">
        <w:rPr>
          <w:rFonts w:ascii="Bookman Old Style" w:hAnsi="Bookman Old Style" w:cstheme="minorHAnsi"/>
        </w:rPr>
        <w:t>. En cas de separació o divorci (</w:t>
      </w:r>
      <w:r w:rsidR="00FD5FBC" w:rsidRPr="00B5612A">
        <w:rPr>
          <w:rFonts w:ascii="Bookman Old Style" w:hAnsi="Bookman Old Style" w:cstheme="minorHAnsi"/>
        </w:rPr>
        <w:t>si el sol·licitant no é</w:t>
      </w:r>
      <w:r w:rsidR="0097288D" w:rsidRPr="00B5612A">
        <w:rPr>
          <w:rFonts w:ascii="Bookman Old Style" w:hAnsi="Bookman Old Style" w:cstheme="minorHAnsi"/>
        </w:rPr>
        <w:t>s el titular del rebut):</w:t>
      </w:r>
    </w:p>
    <w:p w:rsidR="0097288D" w:rsidRPr="00B5612A" w:rsidRDefault="0097288D" w:rsidP="00871369">
      <w:pPr>
        <w:pStyle w:val="Prrafodelista"/>
        <w:numPr>
          <w:ilvl w:val="0"/>
          <w:numId w:val="4"/>
        </w:numPr>
        <w:spacing w:line="240" w:lineRule="auto"/>
        <w:jc w:val="both"/>
        <w:rPr>
          <w:rFonts w:ascii="Bookman Old Style" w:hAnsi="Bookman Old Style" w:cstheme="minorHAnsi"/>
        </w:rPr>
      </w:pPr>
      <w:r w:rsidRPr="00B5612A">
        <w:rPr>
          <w:rFonts w:ascii="Bookman Old Style" w:hAnsi="Bookman Old Style" w:cstheme="minorHAnsi"/>
        </w:rPr>
        <w:t xml:space="preserve">El testimoni de la sentència dictada pel jutjat corresponent. </w:t>
      </w:r>
    </w:p>
    <w:p w:rsidR="0097288D" w:rsidRPr="00B5612A" w:rsidRDefault="0097288D" w:rsidP="00871369">
      <w:pPr>
        <w:pStyle w:val="Prrafodelista"/>
        <w:numPr>
          <w:ilvl w:val="0"/>
          <w:numId w:val="4"/>
        </w:numPr>
        <w:spacing w:line="240" w:lineRule="auto"/>
        <w:jc w:val="both"/>
        <w:rPr>
          <w:rFonts w:ascii="Bookman Old Style" w:hAnsi="Bookman Old Style" w:cstheme="minorHAnsi"/>
        </w:rPr>
      </w:pPr>
      <w:r w:rsidRPr="00B5612A">
        <w:rPr>
          <w:rFonts w:ascii="Bookman Old Style" w:hAnsi="Bookman Old Style" w:cstheme="minorHAnsi"/>
        </w:rPr>
        <w:t>Acreditació del pagament del rebut de l’IBI pel sol·licitant.</w:t>
      </w:r>
    </w:p>
    <w:p w:rsidR="00612482" w:rsidRDefault="00612482" w:rsidP="00612482">
      <w:pPr>
        <w:pStyle w:val="Prrafodelista"/>
        <w:spacing w:after="0"/>
        <w:jc w:val="both"/>
        <w:rPr>
          <w:rFonts w:ascii="Bookman Old Style" w:hAnsi="Bookman Old Style" w:cstheme="minorHAnsi"/>
          <w:color w:val="C00000"/>
        </w:rPr>
      </w:pPr>
    </w:p>
    <w:p w:rsidR="00347757" w:rsidRPr="00F856D4" w:rsidRDefault="00347757" w:rsidP="00347757">
      <w:pPr>
        <w:pStyle w:val="Default"/>
        <w:jc w:val="both"/>
        <w:rPr>
          <w:rFonts w:ascii="Bookman Old Style" w:hAnsi="Bookman Old Style" w:cstheme="minorHAnsi"/>
          <w:color w:val="auto"/>
          <w:sz w:val="22"/>
          <w:szCs w:val="22"/>
          <w:lang w:val="ca-ES"/>
        </w:rPr>
      </w:pPr>
      <w:r w:rsidRPr="00F856D4">
        <w:rPr>
          <w:rFonts w:ascii="Bookman Old Style" w:hAnsi="Bookman Old Style" w:cstheme="minorHAnsi"/>
          <w:color w:val="auto"/>
          <w:sz w:val="22"/>
          <w:szCs w:val="22"/>
          <w:lang w:val="ca-ES"/>
        </w:rPr>
        <w:t xml:space="preserve">Quan la sol·licitud no reuneixi els requisits establerts a l’article 68 de la Llei </w:t>
      </w:r>
      <w:r w:rsidRPr="00F856D4">
        <w:rPr>
          <w:rFonts w:ascii="Bookman Old Style" w:eastAsia="Arial Unicode MS" w:hAnsi="Bookman Old Style" w:cstheme="minorHAnsi"/>
          <w:color w:val="auto"/>
          <w:sz w:val="22"/>
          <w:szCs w:val="22"/>
          <w:lang w:val="ca-ES"/>
        </w:rPr>
        <w:t>39/2015, d’1 d’octubre, del Procediment Administratiu Comú de les Administracions Públiques,</w:t>
      </w:r>
      <w:r w:rsidRPr="00F856D4">
        <w:rPr>
          <w:rFonts w:ascii="Bookman Old Style" w:hAnsi="Bookman Old Style" w:cstheme="minorHAnsi"/>
          <w:color w:val="auto"/>
          <w:sz w:val="22"/>
          <w:szCs w:val="22"/>
          <w:lang w:val="ca-ES"/>
        </w:rPr>
        <w:t xml:space="preserve"> o no s’acompanyi la documentació prevista a les presents bases, es requerirà a l’interessat per què en el termini de 10 dies hàbils aporti els documents requerits, advertint-los que, en cas de no presentar-los, es considerarà que es desisteix de la petició efectuada.</w:t>
      </w:r>
    </w:p>
    <w:p w:rsidR="00612482" w:rsidRDefault="00612482" w:rsidP="00612482">
      <w:pPr>
        <w:pStyle w:val="Prrafodelista"/>
        <w:spacing w:after="0"/>
        <w:ind w:left="142"/>
        <w:jc w:val="both"/>
        <w:rPr>
          <w:rFonts w:ascii="Bookman Old Style" w:hAnsi="Bookman Old Style" w:cstheme="minorHAnsi"/>
          <w:color w:val="C00000"/>
          <w:u w:val="single"/>
        </w:rPr>
      </w:pPr>
    </w:p>
    <w:p w:rsidR="0093662E" w:rsidRPr="00B5612A" w:rsidRDefault="0093662E" w:rsidP="00612482">
      <w:pPr>
        <w:pStyle w:val="Prrafodelista"/>
        <w:spacing w:after="0"/>
        <w:ind w:left="142"/>
        <w:jc w:val="both"/>
        <w:rPr>
          <w:rFonts w:ascii="Bookman Old Style" w:hAnsi="Bookman Old Style" w:cstheme="minorHAnsi"/>
          <w:color w:val="C00000"/>
          <w:u w:val="single"/>
        </w:rPr>
      </w:pPr>
    </w:p>
    <w:p w:rsidR="0097288D" w:rsidRDefault="00F13879" w:rsidP="00E91B21">
      <w:pPr>
        <w:jc w:val="both"/>
        <w:rPr>
          <w:rFonts w:ascii="Bookman Old Style" w:hAnsi="Bookman Old Style" w:cstheme="minorHAnsi"/>
          <w:b/>
          <w:u w:val="single"/>
        </w:rPr>
      </w:pPr>
      <w:r>
        <w:rPr>
          <w:rFonts w:ascii="Bookman Old Style" w:hAnsi="Bookman Old Style" w:cstheme="minorHAnsi"/>
          <w:b/>
          <w:u w:val="single"/>
        </w:rPr>
        <w:t>CINQUENA</w:t>
      </w:r>
      <w:r w:rsidR="00BE5B1B" w:rsidRPr="00BE5B1B">
        <w:rPr>
          <w:rFonts w:ascii="Bookman Old Style" w:hAnsi="Bookman Old Style" w:cstheme="minorHAnsi"/>
          <w:b/>
        </w:rPr>
        <w:t>.</w:t>
      </w:r>
      <w:r w:rsidR="0097288D" w:rsidRPr="00BE5B1B">
        <w:rPr>
          <w:rFonts w:ascii="Bookman Old Style" w:hAnsi="Bookman Old Style" w:cstheme="minorHAnsi"/>
          <w:b/>
        </w:rPr>
        <w:t>– COMPROVACIÓ DE DADES D’OFICI PEL PROPI AJUNTAMENT</w:t>
      </w:r>
    </w:p>
    <w:p w:rsidR="001E3354" w:rsidRDefault="001B38DF" w:rsidP="00331A77">
      <w:pPr>
        <w:pStyle w:val="Prrafodelista"/>
        <w:spacing w:line="240" w:lineRule="auto"/>
        <w:ind w:left="0"/>
        <w:jc w:val="both"/>
        <w:rPr>
          <w:rFonts w:ascii="Bookman Old Style" w:hAnsi="Bookman Old Style" w:cstheme="minorHAnsi"/>
        </w:rPr>
      </w:pPr>
      <w:r w:rsidRPr="00347757">
        <w:rPr>
          <w:rFonts w:ascii="Bookman Old Style" w:hAnsi="Bookman Old Style" w:cstheme="minorHAnsi"/>
        </w:rPr>
        <w:t>L’Ajuntament</w:t>
      </w:r>
      <w:r w:rsidR="00347757" w:rsidRPr="00347757">
        <w:rPr>
          <w:rFonts w:ascii="Bookman Old Style" w:hAnsi="Bookman Old Style" w:cstheme="minorHAnsi"/>
        </w:rPr>
        <w:t xml:space="preserve"> verificarà directament</w:t>
      </w:r>
      <w:r w:rsidR="001E3354">
        <w:rPr>
          <w:rFonts w:ascii="Bookman Old Style" w:hAnsi="Bookman Old Style" w:cstheme="minorHAnsi"/>
        </w:rPr>
        <w:t xml:space="preserve"> les dades que consten al propi Ajuntament</w:t>
      </w:r>
      <w:r w:rsidR="001E3354" w:rsidRPr="001E3354">
        <w:rPr>
          <w:rFonts w:ascii="Bookman Old Style" w:hAnsi="Bookman Old Style" w:cstheme="minorHAnsi"/>
        </w:rPr>
        <w:t xml:space="preserve"> </w:t>
      </w:r>
      <w:r w:rsidR="001E3354" w:rsidRPr="00347757">
        <w:rPr>
          <w:rFonts w:ascii="Bookman Old Style" w:hAnsi="Bookman Old Style" w:cstheme="minorHAnsi"/>
        </w:rPr>
        <w:t xml:space="preserve">del sol·licitant i de les persones </w:t>
      </w:r>
      <w:r w:rsidR="0054787D">
        <w:rPr>
          <w:rFonts w:ascii="Bookman Old Style" w:hAnsi="Bookman Old Style" w:cstheme="minorHAnsi"/>
        </w:rPr>
        <w:t xml:space="preserve">majors de 16 anys en el moment de presentació de la sol·licitud </w:t>
      </w:r>
      <w:r w:rsidR="001E3354" w:rsidRPr="00347757">
        <w:rPr>
          <w:rFonts w:ascii="Bookman Old Style" w:hAnsi="Bookman Old Style" w:cstheme="minorHAnsi"/>
        </w:rPr>
        <w:t>que convisquin amb ell d’acord amb el padró municipal</w:t>
      </w:r>
      <w:r w:rsidR="001E3354">
        <w:rPr>
          <w:rFonts w:ascii="Bookman Old Style" w:hAnsi="Bookman Old Style" w:cstheme="minorHAnsi"/>
        </w:rPr>
        <w:t>.</w:t>
      </w:r>
    </w:p>
    <w:p w:rsidR="00803B55" w:rsidRPr="00347757" w:rsidRDefault="001E3354" w:rsidP="00640A40">
      <w:pPr>
        <w:spacing w:after="0" w:line="240" w:lineRule="auto"/>
        <w:jc w:val="both"/>
        <w:rPr>
          <w:rFonts w:ascii="Bookman Old Style" w:hAnsi="Bookman Old Style" w:cstheme="minorHAnsi"/>
        </w:rPr>
      </w:pPr>
      <w:r w:rsidRPr="00347757">
        <w:rPr>
          <w:rFonts w:ascii="Bookman Old Style" w:eastAsia="Times New Roman" w:hAnsi="Bookman Old Style" w:cs="Times New Roman"/>
          <w:lang w:eastAsia="es-ES"/>
        </w:rPr>
        <w:t>Previ consentiment dels interessats, l’òrgan gestor verificarà, mediant intercanvi d’informació amb les administracions competents, el compliment dels requisits establerts en les presents bases. La informació es limitarà a les dades estrictament necessàries par la tramitació de l’expedient</w:t>
      </w:r>
      <w:r w:rsidR="00640A40">
        <w:rPr>
          <w:rFonts w:ascii="Bookman Old Style" w:eastAsia="Times New Roman" w:hAnsi="Bookman Old Style" w:cs="Times New Roman"/>
          <w:lang w:eastAsia="es-ES"/>
        </w:rPr>
        <w:t xml:space="preserve">. </w:t>
      </w:r>
    </w:p>
    <w:p w:rsidR="00543C63" w:rsidRPr="00347757" w:rsidRDefault="00543C63" w:rsidP="001B38DF">
      <w:pPr>
        <w:pStyle w:val="Prrafodelista"/>
        <w:ind w:left="0"/>
        <w:jc w:val="both"/>
        <w:rPr>
          <w:rFonts w:ascii="Bookman Old Style" w:hAnsi="Bookman Old Style" w:cstheme="minorHAnsi"/>
        </w:rPr>
      </w:pPr>
    </w:p>
    <w:p w:rsidR="001B38DF" w:rsidRPr="00347757" w:rsidRDefault="001B38DF" w:rsidP="001B38DF">
      <w:pPr>
        <w:pStyle w:val="Prrafodelista"/>
        <w:ind w:left="0"/>
        <w:jc w:val="both"/>
        <w:rPr>
          <w:rFonts w:ascii="Bookman Old Style" w:hAnsi="Bookman Old Style" w:cstheme="minorHAnsi"/>
        </w:rPr>
      </w:pPr>
      <w:r w:rsidRPr="00347757">
        <w:rPr>
          <w:rFonts w:ascii="Bookman Old Style" w:hAnsi="Bookman Old Style" w:cstheme="minorHAnsi"/>
        </w:rPr>
        <w:t>En cas que la persona sol·licitant de l’ajut manifesti no autoritzar la verificació de les seves dades, o algun dels restants membres de l</w:t>
      </w:r>
      <w:r w:rsidR="006D03FE" w:rsidRPr="00347757">
        <w:rPr>
          <w:rFonts w:ascii="Bookman Old Style" w:hAnsi="Bookman Old Style" w:cstheme="minorHAnsi"/>
        </w:rPr>
        <w:t xml:space="preserve">a </w:t>
      </w:r>
      <w:r w:rsidRPr="00347757">
        <w:rPr>
          <w:rFonts w:ascii="Bookman Old Style" w:hAnsi="Bookman Old Style" w:cstheme="minorHAnsi"/>
        </w:rPr>
        <w:t>unitat de convivència majors de 16 anys no l’autoritzi expressament, s’haurà d’aportar la documentació següent:</w:t>
      </w:r>
    </w:p>
    <w:p w:rsidR="003F4F25" w:rsidRPr="00347757" w:rsidRDefault="003F4F25" w:rsidP="001B38DF">
      <w:pPr>
        <w:pStyle w:val="Prrafodelista"/>
        <w:ind w:left="0"/>
        <w:jc w:val="both"/>
        <w:rPr>
          <w:rFonts w:ascii="Bookman Old Style" w:hAnsi="Bookman Old Style" w:cstheme="minorHAnsi"/>
        </w:rPr>
      </w:pPr>
    </w:p>
    <w:p w:rsidR="003F4F25" w:rsidRPr="00347757" w:rsidRDefault="003F4F25" w:rsidP="00871369">
      <w:pPr>
        <w:pStyle w:val="Prrafodelista"/>
        <w:numPr>
          <w:ilvl w:val="0"/>
          <w:numId w:val="6"/>
        </w:numPr>
        <w:spacing w:line="240" w:lineRule="auto"/>
        <w:jc w:val="both"/>
        <w:rPr>
          <w:rFonts w:ascii="Bookman Old Style" w:hAnsi="Bookman Old Style" w:cstheme="minorHAnsi"/>
        </w:rPr>
      </w:pPr>
      <w:r w:rsidRPr="00460FBE">
        <w:rPr>
          <w:rFonts w:ascii="Bookman Old Style" w:hAnsi="Bookman Old Style" w:cstheme="minorHAnsi"/>
        </w:rPr>
        <w:t xml:space="preserve">Copia de la declaració de renda de </w:t>
      </w:r>
      <w:r w:rsidR="00347757" w:rsidRPr="00347757">
        <w:rPr>
          <w:rFonts w:ascii="Bookman Old Style" w:hAnsi="Bookman Old Style" w:cstheme="minorHAnsi"/>
        </w:rPr>
        <w:t>l’últim exercici fiscal tancat</w:t>
      </w:r>
      <w:r w:rsidRPr="00347757">
        <w:rPr>
          <w:rFonts w:ascii="Bookman Old Style" w:hAnsi="Bookman Old Style" w:cstheme="minorHAnsi"/>
        </w:rPr>
        <w:t xml:space="preserve"> de tots els membres de la </w:t>
      </w:r>
      <w:r w:rsidR="00FC178E">
        <w:rPr>
          <w:rFonts w:ascii="Bookman Old Style" w:hAnsi="Bookman Old Style" w:cstheme="minorHAnsi"/>
        </w:rPr>
        <w:t>unitat de convivència</w:t>
      </w:r>
      <w:r w:rsidRPr="00347757">
        <w:rPr>
          <w:rFonts w:ascii="Bookman Old Style" w:hAnsi="Bookman Old Style" w:cstheme="minorHAnsi"/>
        </w:rPr>
        <w:t xml:space="preserve"> que estiguin obligats. Si no </w:t>
      </w:r>
      <w:r w:rsidRPr="00347757">
        <w:rPr>
          <w:rFonts w:ascii="Bookman Old Style" w:hAnsi="Bookman Old Style" w:cstheme="minorHAnsi"/>
        </w:rPr>
        <w:lastRenderedPageBreak/>
        <w:t>està obligat a pre</w:t>
      </w:r>
      <w:r w:rsidR="00BE5B1B" w:rsidRPr="00347757">
        <w:rPr>
          <w:rFonts w:ascii="Bookman Old Style" w:hAnsi="Bookman Old Style" w:cstheme="minorHAnsi"/>
        </w:rPr>
        <w:t>sentar-la, certificat d’imputacions</w:t>
      </w:r>
      <w:r w:rsidRPr="00347757">
        <w:rPr>
          <w:rFonts w:ascii="Bookman Old Style" w:hAnsi="Bookman Old Style" w:cstheme="minorHAnsi"/>
        </w:rPr>
        <w:t xml:space="preserve"> de l’AEAT</w:t>
      </w:r>
      <w:r w:rsidR="00BE5B1B" w:rsidRPr="00347757">
        <w:rPr>
          <w:rFonts w:ascii="Bookman Old Style" w:hAnsi="Bookman Old Style" w:cstheme="minorHAnsi"/>
        </w:rPr>
        <w:t>, i en el seu defecte certificat de la Tresoreria de la Seguretat Social</w:t>
      </w:r>
      <w:r w:rsidR="00B73DC3" w:rsidRPr="00347757">
        <w:rPr>
          <w:rFonts w:ascii="Bookman Old Style" w:hAnsi="Bookman Old Style" w:cstheme="minorHAnsi"/>
        </w:rPr>
        <w:t xml:space="preserve"> de l’import dels ingressos,</w:t>
      </w:r>
      <w:r w:rsidR="00347757" w:rsidRPr="00347757">
        <w:rPr>
          <w:rFonts w:ascii="Bookman Old Style" w:hAnsi="Bookman Old Style" w:cstheme="minorHAnsi"/>
        </w:rPr>
        <w:t xml:space="preserve"> corresponents a l’exercici de l’any de la convocatòria</w:t>
      </w:r>
      <w:r w:rsidR="00B73DC3" w:rsidRPr="00347757">
        <w:rPr>
          <w:rFonts w:ascii="Bookman Old Style" w:hAnsi="Bookman Old Style" w:cstheme="minorHAnsi"/>
        </w:rPr>
        <w:t xml:space="preserve">, que perceben o bé l’acreditació de no percebre cap quantitat. </w:t>
      </w:r>
    </w:p>
    <w:p w:rsidR="003F4F25" w:rsidRPr="00347757" w:rsidRDefault="003F4F25" w:rsidP="00871369">
      <w:pPr>
        <w:pStyle w:val="Prrafodelista"/>
        <w:numPr>
          <w:ilvl w:val="0"/>
          <w:numId w:val="6"/>
        </w:numPr>
        <w:spacing w:after="0" w:line="240" w:lineRule="auto"/>
        <w:jc w:val="both"/>
        <w:rPr>
          <w:rFonts w:ascii="Bookman Old Style" w:eastAsia="Times New Roman" w:hAnsi="Bookman Old Style" w:cs="Times New Roman"/>
          <w:lang w:eastAsia="es-ES"/>
        </w:rPr>
      </w:pPr>
      <w:r w:rsidRPr="00347757">
        <w:rPr>
          <w:rFonts w:ascii="Bookman Old Style" w:eastAsia="Times New Roman" w:hAnsi="Bookman Old Style" w:cs="Times New Roman"/>
          <w:lang w:eastAsia="es-ES"/>
        </w:rPr>
        <w:t xml:space="preserve">Certificat cadastral dels bens </w:t>
      </w:r>
      <w:r w:rsidR="00C820BA" w:rsidRPr="00347757">
        <w:rPr>
          <w:rFonts w:ascii="Bookman Old Style" w:eastAsia="Times New Roman" w:hAnsi="Bookman Old Style" w:cs="Times New Roman"/>
          <w:lang w:eastAsia="es-ES"/>
        </w:rPr>
        <w:t>de les persones</w:t>
      </w:r>
      <w:r w:rsidRPr="00347757">
        <w:rPr>
          <w:rFonts w:ascii="Bookman Old Style" w:eastAsia="Times New Roman" w:hAnsi="Bookman Old Style" w:cs="Times New Roman"/>
          <w:lang w:eastAsia="es-ES"/>
        </w:rPr>
        <w:t xml:space="preserve"> de la unitat de convivència referits a l’àmbit territorial de l’estat espa</w:t>
      </w:r>
      <w:r w:rsidR="00CC4FBF" w:rsidRPr="00347757">
        <w:rPr>
          <w:rFonts w:ascii="Bookman Old Style" w:eastAsia="Times New Roman" w:hAnsi="Bookman Old Style" w:cs="Times New Roman"/>
          <w:lang w:eastAsia="es-ES"/>
        </w:rPr>
        <w:t>ny</w:t>
      </w:r>
      <w:r w:rsidRPr="00347757">
        <w:rPr>
          <w:rFonts w:ascii="Bookman Old Style" w:eastAsia="Times New Roman" w:hAnsi="Bookman Old Style" w:cs="Times New Roman"/>
          <w:lang w:eastAsia="es-ES"/>
        </w:rPr>
        <w:t xml:space="preserve">ol. </w:t>
      </w:r>
    </w:p>
    <w:p w:rsidR="001B38DF" w:rsidRPr="00347757" w:rsidRDefault="001B38DF" w:rsidP="00E91B21">
      <w:pPr>
        <w:jc w:val="both"/>
        <w:rPr>
          <w:rFonts w:ascii="Bookman Old Style" w:hAnsi="Bookman Old Style" w:cstheme="minorHAnsi"/>
          <w:b/>
          <w:u w:val="single"/>
        </w:rPr>
      </w:pPr>
    </w:p>
    <w:p w:rsidR="005C191F" w:rsidRPr="00347757" w:rsidRDefault="001C7CAE" w:rsidP="005C191F">
      <w:pPr>
        <w:spacing w:after="0" w:line="240" w:lineRule="auto"/>
        <w:jc w:val="both"/>
        <w:rPr>
          <w:rFonts w:ascii="Bookman Old Style" w:eastAsia="Times New Roman" w:hAnsi="Bookman Old Style" w:cs="Times New Roman"/>
          <w:lang w:eastAsia="es-ES"/>
        </w:rPr>
      </w:pPr>
      <w:r w:rsidRPr="00347757">
        <w:rPr>
          <w:rFonts w:ascii="Bookman Old Style" w:eastAsia="Times New Roman" w:hAnsi="Bookman Old Style" w:cs="Times New Roman"/>
          <w:lang w:eastAsia="es-ES"/>
        </w:rPr>
        <w:t>La falsificació o ocultació de dades sobre la capacitat econòmica de la unitat de convivència su</w:t>
      </w:r>
      <w:r w:rsidR="005C191F" w:rsidRPr="00347757">
        <w:rPr>
          <w:rFonts w:ascii="Bookman Old Style" w:eastAsia="Times New Roman" w:hAnsi="Bookman Old Style" w:cs="Times New Roman"/>
          <w:lang w:eastAsia="es-ES"/>
        </w:rPr>
        <w:t>po</w:t>
      </w:r>
      <w:r w:rsidRPr="00347757">
        <w:rPr>
          <w:rFonts w:ascii="Bookman Old Style" w:eastAsia="Times New Roman" w:hAnsi="Bookman Old Style" w:cs="Times New Roman"/>
          <w:lang w:eastAsia="es-ES"/>
        </w:rPr>
        <w:t>sa</w:t>
      </w:r>
      <w:r w:rsidR="005C191F" w:rsidRPr="00347757">
        <w:rPr>
          <w:rFonts w:ascii="Bookman Old Style" w:eastAsia="Times New Roman" w:hAnsi="Bookman Old Style" w:cs="Times New Roman"/>
          <w:lang w:eastAsia="es-ES"/>
        </w:rPr>
        <w:t>r</w:t>
      </w:r>
      <w:r w:rsidRPr="00347757">
        <w:rPr>
          <w:rFonts w:ascii="Bookman Old Style" w:eastAsia="Times New Roman" w:hAnsi="Bookman Old Style" w:cs="Times New Roman"/>
          <w:lang w:eastAsia="es-ES"/>
        </w:rPr>
        <w:t>à</w:t>
      </w:r>
      <w:r w:rsidR="005C191F" w:rsidRPr="00347757">
        <w:rPr>
          <w:rFonts w:ascii="Bookman Old Style" w:eastAsia="Times New Roman" w:hAnsi="Bookman Old Style" w:cs="Times New Roman"/>
          <w:lang w:eastAsia="es-ES"/>
        </w:rPr>
        <w:t xml:space="preserve"> l</w:t>
      </w:r>
      <w:r w:rsidRPr="00347757">
        <w:rPr>
          <w:rFonts w:ascii="Bookman Old Style" w:eastAsia="Times New Roman" w:hAnsi="Bookman Old Style" w:cs="Times New Roman"/>
          <w:lang w:eastAsia="es-ES"/>
        </w:rPr>
        <w:t>’exclusió amb caràcter automàtic de la sol·licitud</w:t>
      </w:r>
      <w:r w:rsidR="005C191F" w:rsidRPr="00347757">
        <w:rPr>
          <w:rFonts w:ascii="Bookman Old Style" w:eastAsia="Times New Roman" w:hAnsi="Bookman Old Style" w:cs="Times New Roman"/>
          <w:lang w:eastAsia="es-ES"/>
        </w:rPr>
        <w:t xml:space="preserve">, </w:t>
      </w:r>
      <w:r w:rsidRPr="00347757">
        <w:rPr>
          <w:rFonts w:ascii="Bookman Old Style" w:eastAsia="Times New Roman" w:hAnsi="Bookman Old Style" w:cs="Times New Roman"/>
          <w:lang w:eastAsia="es-ES"/>
        </w:rPr>
        <w:t>sense</w:t>
      </w:r>
      <w:r w:rsidR="005C191F" w:rsidRPr="00347757">
        <w:rPr>
          <w:rFonts w:ascii="Bookman Old Style" w:eastAsia="Times New Roman" w:hAnsi="Bookman Old Style" w:cs="Times New Roman"/>
          <w:lang w:eastAsia="es-ES"/>
        </w:rPr>
        <w:t xml:space="preserve"> perju</w:t>
      </w:r>
      <w:r w:rsidRPr="00347757">
        <w:rPr>
          <w:rFonts w:ascii="Bookman Old Style" w:eastAsia="Times New Roman" w:hAnsi="Bookman Old Style" w:cs="Times New Roman"/>
          <w:lang w:eastAsia="es-ES"/>
        </w:rPr>
        <w:t>dici de le</w:t>
      </w:r>
      <w:r w:rsidR="005C191F" w:rsidRPr="00347757">
        <w:rPr>
          <w:rFonts w:ascii="Bookman Old Style" w:eastAsia="Times New Roman" w:hAnsi="Bookman Old Style" w:cs="Times New Roman"/>
          <w:lang w:eastAsia="es-ES"/>
        </w:rPr>
        <w:t xml:space="preserve">s </w:t>
      </w:r>
      <w:r w:rsidRPr="00347757">
        <w:rPr>
          <w:rFonts w:ascii="Bookman Old Style" w:eastAsia="Times New Roman" w:hAnsi="Bookman Old Style" w:cs="Times New Roman"/>
          <w:lang w:eastAsia="es-ES"/>
        </w:rPr>
        <w:t xml:space="preserve">responsabilitats </w:t>
      </w:r>
      <w:r w:rsidR="005C191F" w:rsidRPr="00347757">
        <w:rPr>
          <w:rFonts w:ascii="Bookman Old Style" w:eastAsia="Times New Roman" w:hAnsi="Bookman Old Style" w:cs="Times New Roman"/>
          <w:lang w:eastAsia="es-ES"/>
        </w:rPr>
        <w:t xml:space="preserve">de </w:t>
      </w:r>
      <w:r w:rsidRPr="00347757">
        <w:rPr>
          <w:rFonts w:ascii="Bookman Old Style" w:eastAsia="Times New Roman" w:hAnsi="Bookman Old Style" w:cs="Times New Roman"/>
          <w:lang w:eastAsia="es-ES"/>
        </w:rPr>
        <w:t>qualsevol</w:t>
      </w:r>
      <w:r w:rsidR="005C191F" w:rsidRPr="00347757">
        <w:rPr>
          <w:rFonts w:ascii="Bookman Old Style" w:eastAsia="Times New Roman" w:hAnsi="Bookman Old Style" w:cs="Times New Roman"/>
          <w:lang w:eastAsia="es-ES"/>
        </w:rPr>
        <w:t xml:space="preserve"> </w:t>
      </w:r>
      <w:r w:rsidRPr="00347757">
        <w:rPr>
          <w:rFonts w:ascii="Bookman Old Style" w:eastAsia="Times New Roman" w:hAnsi="Bookman Old Style" w:cs="Times New Roman"/>
          <w:lang w:eastAsia="es-ES"/>
        </w:rPr>
        <w:t xml:space="preserve">altre </w:t>
      </w:r>
      <w:r w:rsidR="00B73DC3" w:rsidRPr="00347757">
        <w:rPr>
          <w:rFonts w:ascii="Bookman Old Style" w:eastAsia="Times New Roman" w:hAnsi="Bookman Old Style" w:cs="Times New Roman"/>
          <w:lang w:eastAsia="es-ES"/>
        </w:rPr>
        <w:t xml:space="preserve">tipus </w:t>
      </w:r>
      <w:r w:rsidR="005C191F" w:rsidRPr="00347757">
        <w:rPr>
          <w:rFonts w:ascii="Bookman Old Style" w:eastAsia="Times New Roman" w:hAnsi="Bookman Old Style" w:cs="Times New Roman"/>
          <w:lang w:eastAsia="es-ES"/>
        </w:rPr>
        <w:t xml:space="preserve">en que </w:t>
      </w:r>
      <w:r w:rsidRPr="00347757">
        <w:rPr>
          <w:rFonts w:ascii="Bookman Old Style" w:eastAsia="Times New Roman" w:hAnsi="Bookman Old Style" w:cs="Times New Roman"/>
          <w:lang w:eastAsia="es-ES"/>
        </w:rPr>
        <w:t>pogués incorre</w:t>
      </w:r>
      <w:r w:rsidR="005C191F" w:rsidRPr="00347757">
        <w:rPr>
          <w:rFonts w:ascii="Bookman Old Style" w:eastAsia="Times New Roman" w:hAnsi="Bookman Old Style" w:cs="Times New Roman"/>
          <w:lang w:eastAsia="es-ES"/>
        </w:rPr>
        <w:t xml:space="preserve"> la persona sol</w:t>
      </w:r>
      <w:r w:rsidRPr="00347757">
        <w:rPr>
          <w:rFonts w:ascii="Bookman Old Style" w:eastAsia="Times New Roman" w:hAnsi="Bookman Old Style" w:cs="Times New Roman"/>
          <w:lang w:eastAsia="es-ES"/>
        </w:rPr>
        <w:t>·l</w:t>
      </w:r>
      <w:r w:rsidR="005C191F" w:rsidRPr="00347757">
        <w:rPr>
          <w:rFonts w:ascii="Bookman Old Style" w:eastAsia="Times New Roman" w:hAnsi="Bookman Old Style" w:cs="Times New Roman"/>
          <w:lang w:eastAsia="es-ES"/>
        </w:rPr>
        <w:t>ic</w:t>
      </w:r>
      <w:r w:rsidRPr="00347757">
        <w:rPr>
          <w:rFonts w:ascii="Bookman Old Style" w:eastAsia="Times New Roman" w:hAnsi="Bookman Old Style" w:cs="Times New Roman"/>
          <w:lang w:eastAsia="es-ES"/>
        </w:rPr>
        <w:t>itant</w:t>
      </w:r>
      <w:r w:rsidR="005C191F" w:rsidRPr="00347757">
        <w:rPr>
          <w:rFonts w:ascii="Bookman Old Style" w:eastAsia="Times New Roman" w:hAnsi="Bookman Old Style" w:cs="Times New Roman"/>
          <w:lang w:eastAsia="es-ES"/>
        </w:rPr>
        <w:t xml:space="preserve">. </w:t>
      </w:r>
    </w:p>
    <w:p w:rsidR="005C191F" w:rsidRPr="00347757" w:rsidRDefault="005C191F" w:rsidP="005C191F">
      <w:pPr>
        <w:spacing w:after="0" w:line="240" w:lineRule="auto"/>
        <w:rPr>
          <w:rFonts w:ascii="Bookman Old Style" w:eastAsia="Times New Roman" w:hAnsi="Bookman Old Style" w:cs="Times New Roman"/>
          <w:lang w:eastAsia="es-ES"/>
        </w:rPr>
      </w:pPr>
    </w:p>
    <w:p w:rsidR="005C191F" w:rsidRPr="00347757" w:rsidRDefault="00B73DC3" w:rsidP="005C191F">
      <w:pPr>
        <w:spacing w:after="0" w:line="240" w:lineRule="auto"/>
        <w:jc w:val="both"/>
        <w:rPr>
          <w:rFonts w:ascii="Bookman Old Style" w:eastAsia="Times New Roman" w:hAnsi="Bookman Old Style" w:cs="Times New Roman"/>
          <w:lang w:eastAsia="es-ES"/>
        </w:rPr>
      </w:pPr>
      <w:r w:rsidRPr="00347757">
        <w:rPr>
          <w:rFonts w:ascii="Bookman Old Style" w:eastAsia="Times New Roman" w:hAnsi="Bookman Old Style" w:cs="Times New Roman"/>
          <w:lang w:eastAsia="es-ES"/>
        </w:rPr>
        <w:t>La consulta o</w:t>
      </w:r>
      <w:r w:rsidR="000110CC" w:rsidRPr="00347757">
        <w:rPr>
          <w:rFonts w:ascii="Bookman Old Style" w:eastAsia="Times New Roman" w:hAnsi="Bookman Old Style" w:cs="Times New Roman"/>
          <w:lang w:eastAsia="es-ES"/>
        </w:rPr>
        <w:t xml:space="preserve"> obtenció é</w:t>
      </w:r>
      <w:r w:rsidR="005C191F" w:rsidRPr="00347757">
        <w:rPr>
          <w:rFonts w:ascii="Bookman Old Style" w:eastAsia="Times New Roman" w:hAnsi="Bookman Old Style" w:cs="Times New Roman"/>
          <w:lang w:eastAsia="es-ES"/>
        </w:rPr>
        <w:t>s autori</w:t>
      </w:r>
      <w:r w:rsidR="000110CC" w:rsidRPr="00347757">
        <w:rPr>
          <w:rFonts w:ascii="Bookman Old Style" w:eastAsia="Times New Roman" w:hAnsi="Bookman Old Style" w:cs="Times New Roman"/>
          <w:lang w:eastAsia="es-ES"/>
        </w:rPr>
        <w:t>tzada por les</w:t>
      </w:r>
      <w:r w:rsidR="005C191F" w:rsidRPr="00347757">
        <w:rPr>
          <w:rFonts w:ascii="Bookman Old Style" w:eastAsia="Times New Roman" w:hAnsi="Bookman Old Style" w:cs="Times New Roman"/>
          <w:lang w:eastAsia="es-ES"/>
        </w:rPr>
        <w:t xml:space="preserve"> person</w:t>
      </w:r>
      <w:r w:rsidR="000110CC" w:rsidRPr="00347757">
        <w:rPr>
          <w:rFonts w:ascii="Bookman Old Style" w:eastAsia="Times New Roman" w:hAnsi="Bookman Old Style" w:cs="Times New Roman"/>
          <w:lang w:eastAsia="es-ES"/>
        </w:rPr>
        <w:t>e</w:t>
      </w:r>
      <w:r w:rsidR="005C191F" w:rsidRPr="00347757">
        <w:rPr>
          <w:rFonts w:ascii="Bookman Old Style" w:eastAsia="Times New Roman" w:hAnsi="Bookman Old Style" w:cs="Times New Roman"/>
          <w:lang w:eastAsia="es-ES"/>
        </w:rPr>
        <w:t>s sol</w:t>
      </w:r>
      <w:r w:rsidR="000110CC" w:rsidRPr="00347757">
        <w:rPr>
          <w:rFonts w:ascii="Bookman Old Style" w:eastAsia="Times New Roman" w:hAnsi="Bookman Old Style" w:cs="Times New Roman"/>
          <w:lang w:eastAsia="es-ES"/>
        </w:rPr>
        <w:t>·licitant</w:t>
      </w:r>
      <w:r w:rsidR="005C191F" w:rsidRPr="00347757">
        <w:rPr>
          <w:rFonts w:ascii="Bookman Old Style" w:eastAsia="Times New Roman" w:hAnsi="Bookman Old Style" w:cs="Times New Roman"/>
          <w:lang w:eastAsia="es-ES"/>
        </w:rPr>
        <w:t xml:space="preserve">s, </w:t>
      </w:r>
      <w:r w:rsidR="000110CC" w:rsidRPr="00347757">
        <w:rPr>
          <w:rFonts w:ascii="Bookman Old Style" w:eastAsia="Times New Roman" w:hAnsi="Bookman Old Style" w:cs="Times New Roman"/>
          <w:lang w:eastAsia="es-ES"/>
        </w:rPr>
        <w:t>a excepció  que consti en el procedim</w:t>
      </w:r>
      <w:r w:rsidR="005C191F" w:rsidRPr="00347757">
        <w:rPr>
          <w:rFonts w:ascii="Bookman Old Style" w:eastAsia="Times New Roman" w:hAnsi="Bookman Old Style" w:cs="Times New Roman"/>
          <w:lang w:eastAsia="es-ES"/>
        </w:rPr>
        <w:t xml:space="preserve">ent </w:t>
      </w:r>
      <w:r w:rsidR="000110CC" w:rsidRPr="00347757">
        <w:rPr>
          <w:rFonts w:ascii="Bookman Old Style" w:eastAsia="Times New Roman" w:hAnsi="Bookman Old Style" w:cs="Times New Roman"/>
          <w:lang w:eastAsia="es-ES"/>
        </w:rPr>
        <w:t>la seva oposició</w:t>
      </w:r>
      <w:r w:rsidR="005C191F" w:rsidRPr="00347757">
        <w:rPr>
          <w:rFonts w:ascii="Bookman Old Style" w:eastAsia="Times New Roman" w:hAnsi="Bookman Old Style" w:cs="Times New Roman"/>
          <w:lang w:eastAsia="es-ES"/>
        </w:rPr>
        <w:t xml:space="preserve"> expres</w:t>
      </w:r>
      <w:r w:rsidR="000110CC" w:rsidRPr="00347757">
        <w:rPr>
          <w:rFonts w:ascii="Bookman Old Style" w:eastAsia="Times New Roman" w:hAnsi="Bookman Old Style" w:cs="Times New Roman"/>
          <w:lang w:eastAsia="es-ES"/>
        </w:rPr>
        <w:t>s</w:t>
      </w:r>
      <w:r w:rsidR="005C191F" w:rsidRPr="00347757">
        <w:rPr>
          <w:rFonts w:ascii="Bookman Old Style" w:eastAsia="Times New Roman" w:hAnsi="Bookman Old Style" w:cs="Times New Roman"/>
          <w:lang w:eastAsia="es-ES"/>
        </w:rPr>
        <w:t xml:space="preserve">a. </w:t>
      </w:r>
      <w:r w:rsidR="000110CC" w:rsidRPr="00347757">
        <w:rPr>
          <w:rFonts w:ascii="Bookman Old Style" w:eastAsia="Times New Roman" w:hAnsi="Bookman Old Style" w:cs="Times New Roman"/>
          <w:lang w:eastAsia="es-ES"/>
        </w:rPr>
        <w:t>L’autorització</w:t>
      </w:r>
      <w:r w:rsidR="005C191F" w:rsidRPr="00347757">
        <w:rPr>
          <w:rFonts w:ascii="Bookman Old Style" w:eastAsia="Times New Roman" w:hAnsi="Bookman Old Style" w:cs="Times New Roman"/>
          <w:lang w:eastAsia="es-ES"/>
        </w:rPr>
        <w:t xml:space="preserve"> del</w:t>
      </w:r>
      <w:r w:rsidR="000110CC" w:rsidRPr="00347757">
        <w:rPr>
          <w:rFonts w:ascii="Bookman Old Style" w:eastAsia="Times New Roman" w:hAnsi="Bookman Old Style" w:cs="Times New Roman"/>
          <w:lang w:eastAsia="es-ES"/>
        </w:rPr>
        <w:t>s restants membres de la unitat de convivència que siguin</w:t>
      </w:r>
      <w:r w:rsidR="005C191F" w:rsidRPr="00347757">
        <w:rPr>
          <w:rFonts w:ascii="Bookman Old Style" w:eastAsia="Times New Roman" w:hAnsi="Bookman Old Style" w:cs="Times New Roman"/>
          <w:lang w:eastAsia="es-ES"/>
        </w:rPr>
        <w:t xml:space="preserve"> ma</w:t>
      </w:r>
      <w:r w:rsidR="000110CC" w:rsidRPr="00347757">
        <w:rPr>
          <w:rFonts w:ascii="Bookman Old Style" w:eastAsia="Times New Roman" w:hAnsi="Bookman Old Style" w:cs="Times New Roman"/>
          <w:lang w:eastAsia="es-ES"/>
        </w:rPr>
        <w:t>jors de 16 any</w:t>
      </w:r>
      <w:r w:rsidR="005C191F" w:rsidRPr="00347757">
        <w:rPr>
          <w:rFonts w:ascii="Bookman Old Style" w:eastAsia="Times New Roman" w:hAnsi="Bookman Old Style" w:cs="Times New Roman"/>
          <w:lang w:eastAsia="es-ES"/>
        </w:rPr>
        <w:t xml:space="preserve">s, en </w:t>
      </w:r>
      <w:r w:rsidR="000110CC" w:rsidRPr="00347757">
        <w:rPr>
          <w:rFonts w:ascii="Bookman Old Style" w:eastAsia="Times New Roman" w:hAnsi="Bookman Old Style" w:cs="Times New Roman"/>
          <w:lang w:eastAsia="es-ES"/>
        </w:rPr>
        <w:t>el seu</w:t>
      </w:r>
      <w:r w:rsidR="005C191F" w:rsidRPr="00347757">
        <w:rPr>
          <w:rFonts w:ascii="Bookman Old Style" w:eastAsia="Times New Roman" w:hAnsi="Bookman Old Style" w:cs="Times New Roman"/>
          <w:lang w:eastAsia="es-ES"/>
        </w:rPr>
        <w:t xml:space="preserve"> cas, </w:t>
      </w:r>
      <w:r w:rsidR="000110CC" w:rsidRPr="00347757">
        <w:rPr>
          <w:rFonts w:ascii="Bookman Old Style" w:eastAsia="Times New Roman" w:hAnsi="Bookman Old Style" w:cs="Times New Roman"/>
          <w:lang w:eastAsia="es-ES"/>
        </w:rPr>
        <w:t>haurà d’esser</w:t>
      </w:r>
      <w:r w:rsidR="005C191F" w:rsidRPr="00347757">
        <w:rPr>
          <w:rFonts w:ascii="Bookman Old Style" w:eastAsia="Times New Roman" w:hAnsi="Bookman Old Style" w:cs="Times New Roman"/>
          <w:lang w:eastAsia="es-ES"/>
        </w:rPr>
        <w:t xml:space="preserve"> </w:t>
      </w:r>
      <w:r w:rsidR="000110CC" w:rsidRPr="00347757">
        <w:rPr>
          <w:rFonts w:ascii="Bookman Old Style" w:eastAsia="Times New Roman" w:hAnsi="Bookman Old Style" w:cs="Times New Roman"/>
          <w:lang w:eastAsia="es-ES"/>
        </w:rPr>
        <w:t>expressament concedida, firmant</w:t>
      </w:r>
      <w:r w:rsidR="005C191F" w:rsidRPr="00347757">
        <w:rPr>
          <w:rFonts w:ascii="Bookman Old Style" w:eastAsia="Times New Roman" w:hAnsi="Bookman Old Style" w:cs="Times New Roman"/>
          <w:lang w:eastAsia="es-ES"/>
        </w:rPr>
        <w:t xml:space="preserve"> a tal efect</w:t>
      </w:r>
      <w:r w:rsidR="000110CC" w:rsidRPr="00347757">
        <w:rPr>
          <w:rFonts w:ascii="Bookman Old Style" w:eastAsia="Times New Roman" w:hAnsi="Bookman Old Style" w:cs="Times New Roman"/>
          <w:lang w:eastAsia="es-ES"/>
        </w:rPr>
        <w:t>e</w:t>
      </w:r>
      <w:r w:rsidR="005C191F" w:rsidRPr="00347757">
        <w:rPr>
          <w:rFonts w:ascii="Bookman Old Style" w:eastAsia="Times New Roman" w:hAnsi="Bookman Old Style" w:cs="Times New Roman"/>
          <w:lang w:eastAsia="es-ES"/>
        </w:rPr>
        <w:t xml:space="preserve"> </w:t>
      </w:r>
      <w:r w:rsidR="00B5612A" w:rsidRPr="00347757">
        <w:rPr>
          <w:rFonts w:ascii="Bookman Old Style" w:eastAsia="Times New Roman" w:hAnsi="Bookman Old Style" w:cs="Times New Roman"/>
          <w:lang w:eastAsia="es-ES"/>
        </w:rPr>
        <w:t>l’annex corresponent.</w:t>
      </w:r>
      <w:r w:rsidR="005C191F" w:rsidRPr="00347757">
        <w:rPr>
          <w:rFonts w:ascii="Bookman Old Style" w:eastAsia="Times New Roman" w:hAnsi="Bookman Old Style" w:cs="Times New Roman"/>
          <w:lang w:eastAsia="es-ES"/>
        </w:rPr>
        <w:t xml:space="preserve"> </w:t>
      </w:r>
    </w:p>
    <w:p w:rsidR="005C191F" w:rsidRPr="00347757" w:rsidRDefault="005C191F" w:rsidP="005C191F">
      <w:pPr>
        <w:spacing w:after="0" w:line="240" w:lineRule="auto"/>
        <w:jc w:val="both"/>
        <w:rPr>
          <w:rFonts w:ascii="Bookman Old Style" w:eastAsia="Times New Roman" w:hAnsi="Bookman Old Style" w:cs="Times New Roman"/>
          <w:lang w:eastAsia="es-ES"/>
        </w:rPr>
      </w:pPr>
    </w:p>
    <w:p w:rsidR="005C191F" w:rsidRPr="00347757" w:rsidRDefault="005C191F" w:rsidP="005C191F">
      <w:pPr>
        <w:spacing w:after="0" w:line="240" w:lineRule="auto"/>
        <w:jc w:val="both"/>
        <w:rPr>
          <w:rFonts w:ascii="Bookman Old Style" w:eastAsia="Times New Roman" w:hAnsi="Bookman Old Style" w:cs="Times New Roman"/>
          <w:lang w:eastAsia="es-ES"/>
        </w:rPr>
      </w:pPr>
      <w:r w:rsidRPr="00347757">
        <w:rPr>
          <w:rFonts w:ascii="Bookman Old Style" w:eastAsia="Times New Roman" w:hAnsi="Bookman Old Style" w:cs="Times New Roman"/>
          <w:lang w:eastAsia="es-ES"/>
        </w:rPr>
        <w:t xml:space="preserve">3. </w:t>
      </w:r>
      <w:r w:rsidR="000110CC" w:rsidRPr="00347757">
        <w:rPr>
          <w:rFonts w:ascii="Bookman Old Style" w:eastAsia="Times New Roman" w:hAnsi="Bookman Old Style" w:cs="Times New Roman"/>
          <w:lang w:eastAsia="es-ES"/>
        </w:rPr>
        <w:t>Sense</w:t>
      </w:r>
      <w:r w:rsidRPr="00347757">
        <w:rPr>
          <w:rFonts w:ascii="Bookman Old Style" w:eastAsia="Times New Roman" w:hAnsi="Bookman Old Style" w:cs="Times New Roman"/>
          <w:lang w:eastAsia="es-ES"/>
        </w:rPr>
        <w:t xml:space="preserve"> perju</w:t>
      </w:r>
      <w:r w:rsidR="000110CC" w:rsidRPr="00347757">
        <w:rPr>
          <w:rFonts w:ascii="Bookman Old Style" w:eastAsia="Times New Roman" w:hAnsi="Bookman Old Style" w:cs="Times New Roman"/>
          <w:lang w:eastAsia="es-ES"/>
        </w:rPr>
        <w:t>d</w:t>
      </w:r>
      <w:r w:rsidRPr="00347757">
        <w:rPr>
          <w:rFonts w:ascii="Bookman Old Style" w:eastAsia="Times New Roman" w:hAnsi="Bookman Old Style" w:cs="Times New Roman"/>
          <w:lang w:eastAsia="es-ES"/>
        </w:rPr>
        <w:t xml:space="preserve">ici </w:t>
      </w:r>
      <w:r w:rsidR="000110CC" w:rsidRPr="00347757">
        <w:rPr>
          <w:rFonts w:ascii="Bookman Old Style" w:eastAsia="Times New Roman" w:hAnsi="Bookman Old Style" w:cs="Times New Roman"/>
          <w:lang w:eastAsia="es-ES"/>
        </w:rPr>
        <w:t>de l’exposat anteriorment</w:t>
      </w:r>
      <w:r w:rsidRPr="00347757">
        <w:rPr>
          <w:rFonts w:ascii="Bookman Old Style" w:eastAsia="Times New Roman" w:hAnsi="Bookman Old Style" w:cs="Times New Roman"/>
          <w:lang w:eastAsia="es-ES"/>
        </w:rPr>
        <w:t xml:space="preserve">, </w:t>
      </w:r>
      <w:r w:rsidR="000110CC" w:rsidRPr="00347757">
        <w:rPr>
          <w:rFonts w:ascii="Bookman Old Style" w:eastAsia="Times New Roman" w:hAnsi="Bookman Old Style" w:cs="Times New Roman"/>
          <w:lang w:eastAsia="es-ES"/>
        </w:rPr>
        <w:t>l’òrgan gestor podrà requerir a le</w:t>
      </w:r>
      <w:r w:rsidRPr="00347757">
        <w:rPr>
          <w:rFonts w:ascii="Bookman Old Style" w:eastAsia="Times New Roman" w:hAnsi="Bookman Old Style" w:cs="Times New Roman"/>
          <w:lang w:eastAsia="es-ES"/>
        </w:rPr>
        <w:t>s person</w:t>
      </w:r>
      <w:r w:rsidR="000110CC" w:rsidRPr="00347757">
        <w:rPr>
          <w:rFonts w:ascii="Bookman Old Style" w:eastAsia="Times New Roman" w:hAnsi="Bookman Old Style" w:cs="Times New Roman"/>
          <w:lang w:eastAsia="es-ES"/>
        </w:rPr>
        <w:t>e</w:t>
      </w:r>
      <w:r w:rsidRPr="00347757">
        <w:rPr>
          <w:rFonts w:ascii="Bookman Old Style" w:eastAsia="Times New Roman" w:hAnsi="Bookman Old Style" w:cs="Times New Roman"/>
          <w:lang w:eastAsia="es-ES"/>
        </w:rPr>
        <w:t>s sol</w:t>
      </w:r>
      <w:r w:rsidR="000110CC" w:rsidRPr="00347757">
        <w:rPr>
          <w:rFonts w:ascii="Bookman Old Style" w:eastAsia="Times New Roman" w:hAnsi="Bookman Old Style" w:cs="Times New Roman"/>
          <w:lang w:eastAsia="es-ES"/>
        </w:rPr>
        <w:t>·licitant</w:t>
      </w:r>
      <w:r w:rsidRPr="00347757">
        <w:rPr>
          <w:rFonts w:ascii="Bookman Old Style" w:eastAsia="Times New Roman" w:hAnsi="Bookman Old Style" w:cs="Times New Roman"/>
          <w:lang w:eastAsia="es-ES"/>
        </w:rPr>
        <w:t xml:space="preserve">s </w:t>
      </w:r>
      <w:r w:rsidR="000110CC" w:rsidRPr="00347757">
        <w:rPr>
          <w:rFonts w:ascii="Bookman Old Style" w:eastAsia="Times New Roman" w:hAnsi="Bookman Old Style" w:cs="Times New Roman"/>
          <w:lang w:eastAsia="es-ES"/>
        </w:rPr>
        <w:t>que aportin la documentació</w:t>
      </w:r>
      <w:r w:rsidRPr="00347757">
        <w:rPr>
          <w:rFonts w:ascii="Bookman Old Style" w:eastAsia="Times New Roman" w:hAnsi="Bookman Old Style" w:cs="Times New Roman"/>
          <w:lang w:eastAsia="es-ES"/>
        </w:rPr>
        <w:t xml:space="preserve"> que, en </w:t>
      </w:r>
      <w:r w:rsidR="000110CC" w:rsidRPr="00347757">
        <w:rPr>
          <w:rFonts w:ascii="Bookman Old Style" w:eastAsia="Times New Roman" w:hAnsi="Bookman Old Style" w:cs="Times New Roman"/>
          <w:lang w:eastAsia="es-ES"/>
        </w:rPr>
        <w:t>el seu</w:t>
      </w:r>
      <w:r w:rsidRPr="00347757">
        <w:rPr>
          <w:rFonts w:ascii="Bookman Old Style" w:eastAsia="Times New Roman" w:hAnsi="Bookman Old Style" w:cs="Times New Roman"/>
          <w:lang w:eastAsia="es-ES"/>
        </w:rPr>
        <w:t xml:space="preserve"> cas</w:t>
      </w:r>
      <w:r w:rsidR="000110CC" w:rsidRPr="00347757">
        <w:rPr>
          <w:rFonts w:ascii="Bookman Old Style" w:eastAsia="Times New Roman" w:hAnsi="Bookman Old Style" w:cs="Times New Roman"/>
          <w:lang w:eastAsia="es-ES"/>
        </w:rPr>
        <w:t>, consideri</w:t>
      </w:r>
      <w:r w:rsidRPr="00347757">
        <w:rPr>
          <w:rFonts w:ascii="Bookman Old Style" w:eastAsia="Times New Roman" w:hAnsi="Bookman Old Style" w:cs="Times New Roman"/>
          <w:lang w:eastAsia="es-ES"/>
        </w:rPr>
        <w:t xml:space="preserve"> precisa, estan</w:t>
      </w:r>
      <w:r w:rsidR="000110CC" w:rsidRPr="00347757">
        <w:rPr>
          <w:rFonts w:ascii="Bookman Old Style" w:eastAsia="Times New Roman" w:hAnsi="Bookman Old Style" w:cs="Times New Roman"/>
          <w:lang w:eastAsia="es-ES"/>
        </w:rPr>
        <w:t>t aquells obligats a donar co</w:t>
      </w:r>
      <w:r w:rsidR="003B16FE" w:rsidRPr="00347757">
        <w:rPr>
          <w:rFonts w:ascii="Bookman Old Style" w:eastAsia="Times New Roman" w:hAnsi="Bookman Old Style" w:cs="Times New Roman"/>
          <w:lang w:eastAsia="es-ES"/>
        </w:rPr>
        <w:t>mplim</w:t>
      </w:r>
      <w:r w:rsidRPr="00347757">
        <w:rPr>
          <w:rFonts w:ascii="Bookman Old Style" w:eastAsia="Times New Roman" w:hAnsi="Bookman Old Style" w:cs="Times New Roman"/>
          <w:lang w:eastAsia="es-ES"/>
        </w:rPr>
        <w:t>ent</w:t>
      </w:r>
      <w:r w:rsidR="000110CC" w:rsidRPr="00347757">
        <w:rPr>
          <w:rFonts w:ascii="Bookman Old Style" w:eastAsia="Times New Roman" w:hAnsi="Bookman Old Style" w:cs="Times New Roman"/>
          <w:lang w:eastAsia="es-ES"/>
        </w:rPr>
        <w:t xml:space="preserve"> al requeriment</w:t>
      </w:r>
      <w:r w:rsidRPr="00347757">
        <w:rPr>
          <w:rFonts w:ascii="Bookman Old Style" w:eastAsia="Times New Roman" w:hAnsi="Bookman Old Style" w:cs="Times New Roman"/>
          <w:lang w:eastAsia="es-ES"/>
        </w:rPr>
        <w:t xml:space="preserve">, </w:t>
      </w:r>
      <w:r w:rsidR="000110CC" w:rsidRPr="00347757">
        <w:rPr>
          <w:rFonts w:ascii="Bookman Old Style" w:eastAsia="Times New Roman" w:hAnsi="Bookman Old Style" w:cs="Times New Roman"/>
          <w:lang w:eastAsia="es-ES"/>
        </w:rPr>
        <w:t xml:space="preserve">amb els efectes </w:t>
      </w:r>
      <w:r w:rsidRPr="00347757">
        <w:rPr>
          <w:rFonts w:ascii="Bookman Old Style" w:eastAsia="Times New Roman" w:hAnsi="Bookman Old Style" w:cs="Times New Roman"/>
          <w:lang w:eastAsia="es-ES"/>
        </w:rPr>
        <w:t xml:space="preserve">previstos </w:t>
      </w:r>
      <w:r w:rsidR="000110CC" w:rsidRPr="00347757">
        <w:rPr>
          <w:rFonts w:ascii="Bookman Old Style" w:eastAsia="Times New Roman" w:hAnsi="Bookman Old Style" w:cs="Times New Roman"/>
          <w:lang w:eastAsia="es-ES"/>
        </w:rPr>
        <w:t>als</w:t>
      </w:r>
      <w:r w:rsidR="003B16FE" w:rsidRPr="00347757">
        <w:rPr>
          <w:rFonts w:ascii="Bookman Old Style" w:eastAsia="Times New Roman" w:hAnsi="Bookman Old Style" w:cs="Times New Roman"/>
          <w:lang w:eastAsia="es-ES"/>
        </w:rPr>
        <w:t xml:space="preserve"> arti</w:t>
      </w:r>
      <w:r w:rsidRPr="00347757">
        <w:rPr>
          <w:rFonts w:ascii="Bookman Old Style" w:eastAsia="Times New Roman" w:hAnsi="Bookman Old Style" w:cs="Times New Roman"/>
          <w:lang w:eastAsia="es-ES"/>
        </w:rPr>
        <w:t>c</w:t>
      </w:r>
      <w:r w:rsidR="000110CC" w:rsidRPr="00347757">
        <w:rPr>
          <w:rFonts w:ascii="Bookman Old Style" w:eastAsia="Times New Roman" w:hAnsi="Bookman Old Style" w:cs="Times New Roman"/>
          <w:lang w:eastAsia="es-ES"/>
        </w:rPr>
        <w:t>les 68 o 73 de la LPAC, sego</w:t>
      </w:r>
      <w:r w:rsidRPr="00347757">
        <w:rPr>
          <w:rFonts w:ascii="Bookman Old Style" w:eastAsia="Times New Roman" w:hAnsi="Bookman Old Style" w:cs="Times New Roman"/>
          <w:lang w:eastAsia="es-ES"/>
        </w:rPr>
        <w:t>n</w:t>
      </w:r>
      <w:r w:rsidR="000110CC" w:rsidRPr="00347757">
        <w:rPr>
          <w:rFonts w:ascii="Bookman Old Style" w:eastAsia="Times New Roman" w:hAnsi="Bookman Old Style" w:cs="Times New Roman"/>
          <w:lang w:eastAsia="es-ES"/>
        </w:rPr>
        <w:t>s</w:t>
      </w:r>
      <w:r w:rsidRPr="00347757">
        <w:rPr>
          <w:rFonts w:ascii="Bookman Old Style" w:eastAsia="Times New Roman" w:hAnsi="Bookman Old Style" w:cs="Times New Roman"/>
          <w:lang w:eastAsia="es-ES"/>
        </w:rPr>
        <w:t xml:space="preserve"> proced</w:t>
      </w:r>
      <w:r w:rsidR="000110CC" w:rsidRPr="00347757">
        <w:rPr>
          <w:rFonts w:ascii="Bookman Old Style" w:eastAsia="Times New Roman" w:hAnsi="Bookman Old Style" w:cs="Times New Roman"/>
          <w:lang w:eastAsia="es-ES"/>
        </w:rPr>
        <w:t>eixi.</w:t>
      </w:r>
      <w:r w:rsidRPr="00347757">
        <w:rPr>
          <w:rFonts w:ascii="Bookman Old Style" w:eastAsia="Times New Roman" w:hAnsi="Bookman Old Style" w:cs="Times New Roman"/>
          <w:lang w:eastAsia="es-ES"/>
        </w:rPr>
        <w:t xml:space="preserve"> </w:t>
      </w:r>
    </w:p>
    <w:p w:rsidR="001A0A5B" w:rsidRDefault="001A0A5B" w:rsidP="001A0A5B">
      <w:pPr>
        <w:jc w:val="both"/>
        <w:rPr>
          <w:rFonts w:ascii="Bookman Old Style" w:hAnsi="Bookman Old Style" w:cstheme="minorHAnsi"/>
          <w:b/>
          <w:u w:val="words"/>
        </w:rPr>
      </w:pPr>
    </w:p>
    <w:p w:rsidR="001A0A5B" w:rsidRPr="00870406" w:rsidRDefault="001A0A5B" w:rsidP="001A0A5B">
      <w:pPr>
        <w:jc w:val="both"/>
        <w:rPr>
          <w:rFonts w:ascii="Bookman Old Style" w:hAnsi="Bookman Old Style" w:cstheme="minorHAnsi"/>
        </w:rPr>
      </w:pPr>
      <w:r>
        <w:rPr>
          <w:rFonts w:ascii="Bookman Old Style" w:hAnsi="Bookman Old Style" w:cstheme="minorHAnsi"/>
          <w:b/>
          <w:u w:val="words"/>
        </w:rPr>
        <w:t>SISENA</w:t>
      </w:r>
      <w:r w:rsidRPr="00B5612A">
        <w:rPr>
          <w:rFonts w:ascii="Bookman Old Style" w:hAnsi="Bookman Old Style" w:cstheme="minorHAnsi"/>
          <w:b/>
        </w:rPr>
        <w:t>.- FORMA I TERMINI DE CONCESSIÓ</w:t>
      </w:r>
    </w:p>
    <w:p w:rsidR="001A0A5B" w:rsidRPr="00B5612A" w:rsidRDefault="001A0A5B" w:rsidP="001A0A5B">
      <w:pPr>
        <w:jc w:val="both"/>
        <w:rPr>
          <w:rFonts w:ascii="Bookman Old Style" w:hAnsi="Bookman Old Style" w:cstheme="minorHAnsi"/>
        </w:rPr>
      </w:pPr>
      <w:r w:rsidRPr="00B5612A">
        <w:rPr>
          <w:rFonts w:ascii="Bookman Old Style" w:hAnsi="Bookman Old Style" w:cstheme="minorHAnsi"/>
        </w:rPr>
        <w:t xml:space="preserve">Els ajuts es concediran mitjançant </w:t>
      </w:r>
      <w:r w:rsidRPr="00B5612A">
        <w:rPr>
          <w:rFonts w:ascii="Bookman Old Style" w:hAnsi="Bookman Old Style"/>
        </w:rPr>
        <w:t>decret de</w:t>
      </w:r>
      <w:r>
        <w:rPr>
          <w:rFonts w:ascii="Bookman Old Style" w:hAnsi="Bookman Old Style"/>
        </w:rPr>
        <w:t xml:space="preserve"> </w:t>
      </w:r>
      <w:r w:rsidRPr="00B5612A">
        <w:rPr>
          <w:rFonts w:ascii="Bookman Old Style" w:hAnsi="Bookman Old Style"/>
        </w:rPr>
        <w:t>l</w:t>
      </w:r>
      <w:r>
        <w:rPr>
          <w:rFonts w:ascii="Bookman Old Style" w:hAnsi="Bookman Old Style"/>
        </w:rPr>
        <w:t>a</w:t>
      </w:r>
      <w:r w:rsidRPr="00B5612A">
        <w:rPr>
          <w:rFonts w:ascii="Bookman Old Style" w:hAnsi="Bookman Old Style"/>
        </w:rPr>
        <w:t xml:space="preserve"> Regidor</w:t>
      </w:r>
      <w:r>
        <w:rPr>
          <w:rFonts w:ascii="Bookman Old Style" w:hAnsi="Bookman Old Style"/>
        </w:rPr>
        <w:t>a de l’Àrea de Polítiques Socials, Igualtat i Salut Pública,</w:t>
      </w:r>
      <w:r w:rsidRPr="00B5612A">
        <w:rPr>
          <w:rFonts w:ascii="Bookman Old Style" w:hAnsi="Bookman Old Style"/>
        </w:rPr>
        <w:t xml:space="preserve"> </w:t>
      </w:r>
      <w:r w:rsidRPr="00B5612A">
        <w:rPr>
          <w:rFonts w:ascii="Bookman Old Style" w:hAnsi="Bookman Old Style" w:cstheme="minorHAnsi"/>
        </w:rPr>
        <w:t>a la vista de l’informe de</w:t>
      </w:r>
      <w:r>
        <w:rPr>
          <w:rFonts w:ascii="Bookman Old Style" w:hAnsi="Bookman Old Style" w:cstheme="minorHAnsi"/>
        </w:rPr>
        <w:t>l Cap de l’Àrea de Gestió d’Acció Social</w:t>
      </w:r>
      <w:r w:rsidRPr="00B5612A">
        <w:rPr>
          <w:rFonts w:ascii="Bookman Old Style" w:hAnsi="Bookman Old Style" w:cstheme="minorHAnsi"/>
        </w:rPr>
        <w:t>, de forma conjunta per a tots el beneficiaris, en el termini de tres mesos des de la finalització del termini de presentació de sol·licituds.</w:t>
      </w:r>
    </w:p>
    <w:p w:rsidR="00B5612A" w:rsidRPr="00B5612A" w:rsidRDefault="00B5612A" w:rsidP="00E91B21">
      <w:pPr>
        <w:pStyle w:val="Prrafodelista"/>
        <w:spacing w:after="0"/>
        <w:jc w:val="both"/>
        <w:rPr>
          <w:rFonts w:ascii="Bookman Old Style" w:hAnsi="Bookman Old Style" w:cstheme="minorHAnsi"/>
          <w:u w:val="single"/>
        </w:rPr>
      </w:pPr>
    </w:p>
    <w:p w:rsidR="0097288D" w:rsidRPr="00B5612A" w:rsidRDefault="0054787D" w:rsidP="00E91B21">
      <w:pPr>
        <w:jc w:val="both"/>
        <w:rPr>
          <w:rFonts w:ascii="Bookman Old Style" w:hAnsi="Bookman Old Style" w:cstheme="minorHAnsi"/>
          <w:b/>
        </w:rPr>
      </w:pPr>
      <w:r>
        <w:rPr>
          <w:rFonts w:ascii="Bookman Old Style" w:hAnsi="Bookman Old Style" w:cstheme="minorHAnsi"/>
          <w:b/>
          <w:u w:val="words"/>
        </w:rPr>
        <w:t>SETENA</w:t>
      </w:r>
      <w:r w:rsidR="0097288D" w:rsidRPr="00B5612A">
        <w:rPr>
          <w:rFonts w:ascii="Bookman Old Style" w:hAnsi="Bookman Old Style" w:cstheme="minorHAnsi"/>
          <w:b/>
        </w:rPr>
        <w:t>.- QUANTIA DE L’AJUT</w:t>
      </w:r>
    </w:p>
    <w:p w:rsidR="0097288D" w:rsidRPr="00B5612A" w:rsidRDefault="0097288D" w:rsidP="00E91B21">
      <w:pPr>
        <w:jc w:val="both"/>
        <w:rPr>
          <w:rFonts w:ascii="Bookman Old Style" w:hAnsi="Bookman Old Style" w:cstheme="minorHAnsi"/>
        </w:rPr>
      </w:pPr>
      <w:r w:rsidRPr="00B5612A">
        <w:rPr>
          <w:rFonts w:ascii="Bookman Old Style" w:hAnsi="Bookman Old Style" w:cstheme="minorHAnsi"/>
        </w:rPr>
        <w:t>La quantia dels ajuts regulats a les presents</w:t>
      </w:r>
      <w:r w:rsidR="00B73DC3">
        <w:rPr>
          <w:rFonts w:ascii="Bookman Old Style" w:hAnsi="Bookman Old Style" w:cstheme="minorHAnsi"/>
        </w:rPr>
        <w:t xml:space="preserve"> bases no podrà ultrapassar el 0,3</w:t>
      </w:r>
      <w:r w:rsidRPr="00B5612A">
        <w:rPr>
          <w:rFonts w:ascii="Bookman Old Style" w:hAnsi="Bookman Old Style" w:cstheme="minorHAnsi"/>
        </w:rPr>
        <w:t>% de</w:t>
      </w:r>
      <w:r w:rsidR="00B73DC3">
        <w:rPr>
          <w:rFonts w:ascii="Bookman Old Style" w:hAnsi="Bookman Old Style" w:cstheme="minorHAnsi"/>
        </w:rPr>
        <w:t>l</w:t>
      </w:r>
      <w:r w:rsidRPr="00B5612A">
        <w:rPr>
          <w:rFonts w:ascii="Bookman Old Style" w:hAnsi="Bookman Old Style" w:cstheme="minorHAnsi"/>
        </w:rPr>
        <w:t xml:space="preserve"> </w:t>
      </w:r>
      <w:r w:rsidR="00B73DC3">
        <w:rPr>
          <w:rFonts w:ascii="Bookman Old Style" w:hAnsi="Bookman Old Style" w:cstheme="minorHAnsi"/>
        </w:rPr>
        <w:t>valor cadastral de l’habitatge, amb un límit màxim de 300 euros per habitatge.</w:t>
      </w:r>
    </w:p>
    <w:p w:rsidR="00870406" w:rsidRDefault="0097288D" w:rsidP="00E91B21">
      <w:pPr>
        <w:jc w:val="both"/>
        <w:rPr>
          <w:rFonts w:ascii="Bookman Old Style" w:hAnsi="Bookman Old Style" w:cstheme="minorHAnsi"/>
        </w:rPr>
      </w:pPr>
      <w:r w:rsidRPr="00B5612A">
        <w:rPr>
          <w:rFonts w:ascii="Bookman Old Style" w:hAnsi="Bookman Old Style" w:cstheme="minorHAnsi"/>
        </w:rPr>
        <w:t>El percentatge que es concedeixi s’establirà en funció de la dotació pressupostària existent en el moment de l’atorgament, i serà el mateix per a tots els beneficiaris que compleixin els requisits assenyalats a la base segona.</w:t>
      </w:r>
    </w:p>
    <w:p w:rsidR="0093662E" w:rsidRDefault="0093662E" w:rsidP="00E91B21">
      <w:pPr>
        <w:jc w:val="both"/>
        <w:rPr>
          <w:rFonts w:ascii="Bookman Old Style" w:hAnsi="Bookman Old Style" w:cstheme="minorHAnsi"/>
        </w:rPr>
      </w:pPr>
    </w:p>
    <w:p w:rsidR="0097288D" w:rsidRPr="00B5612A" w:rsidRDefault="00870406" w:rsidP="00E91B21">
      <w:pPr>
        <w:jc w:val="both"/>
        <w:rPr>
          <w:rFonts w:ascii="Bookman Old Style" w:hAnsi="Bookman Old Style" w:cstheme="minorHAnsi"/>
          <w:b/>
        </w:rPr>
      </w:pPr>
      <w:r>
        <w:rPr>
          <w:rFonts w:ascii="Bookman Old Style" w:hAnsi="Bookman Old Style" w:cstheme="minorHAnsi"/>
          <w:b/>
          <w:u w:val="words"/>
        </w:rPr>
        <w:t>VUITENA</w:t>
      </w:r>
      <w:r>
        <w:rPr>
          <w:rFonts w:ascii="Bookman Old Style" w:hAnsi="Bookman Old Style" w:cstheme="minorHAnsi"/>
          <w:b/>
        </w:rPr>
        <w:t>.- DOTACIO PRESSUPOSTÀ</w:t>
      </w:r>
      <w:r w:rsidR="0097288D" w:rsidRPr="00B5612A">
        <w:rPr>
          <w:rFonts w:ascii="Bookman Old Style" w:hAnsi="Bookman Old Style" w:cstheme="minorHAnsi"/>
          <w:b/>
        </w:rPr>
        <w:t>RIA.</w:t>
      </w:r>
    </w:p>
    <w:p w:rsidR="004C64F3" w:rsidRDefault="007F2962" w:rsidP="00E91B21">
      <w:pPr>
        <w:jc w:val="both"/>
        <w:rPr>
          <w:rFonts w:ascii="Bookman Old Style" w:hAnsi="Bookman Old Style"/>
        </w:rPr>
      </w:pPr>
      <w:r>
        <w:rPr>
          <w:rFonts w:ascii="Bookman Old Style" w:hAnsi="Bookman Old Style" w:cstheme="minorHAnsi"/>
        </w:rPr>
        <w:lastRenderedPageBreak/>
        <w:t xml:space="preserve">La concessió </w:t>
      </w:r>
      <w:r w:rsidR="0097288D" w:rsidRPr="00B5612A">
        <w:rPr>
          <w:rFonts w:ascii="Bookman Old Style" w:hAnsi="Bookman Old Style" w:cstheme="minorHAnsi"/>
        </w:rPr>
        <w:t xml:space="preserve">dels ajuts </w:t>
      </w:r>
      <w:r>
        <w:rPr>
          <w:rFonts w:ascii="Bookman Old Style" w:hAnsi="Bookman Old Style" w:cstheme="minorHAnsi"/>
        </w:rPr>
        <w:t>corresponents a la c</w:t>
      </w:r>
      <w:r w:rsidR="004C64F3">
        <w:rPr>
          <w:rFonts w:ascii="Bookman Old Style" w:hAnsi="Bookman Old Style" w:cstheme="minorHAnsi"/>
        </w:rPr>
        <w:t xml:space="preserve">onvocatòria 2022 s’aplicarà a la partida pressupostària 03322311C4800000 de l’exercici 2023, per un import màxim de 30.000,- euros i </w:t>
      </w:r>
      <w:r>
        <w:rPr>
          <w:rFonts w:ascii="Bookman Old Style" w:hAnsi="Bookman Old Style"/>
        </w:rPr>
        <w:t>subordinada</w:t>
      </w:r>
      <w:r w:rsidR="0097288D" w:rsidRPr="00B5612A">
        <w:rPr>
          <w:rFonts w:ascii="Bookman Old Style" w:hAnsi="Bookman Old Style"/>
        </w:rPr>
        <w:t xml:space="preserve"> a la condició d’existència de crèdit adequat i suficient en el moment de la resolució de la concessió</w:t>
      </w:r>
      <w:r w:rsidR="004C64F3">
        <w:rPr>
          <w:rFonts w:ascii="Bookman Old Style" w:hAnsi="Bookman Old Style"/>
        </w:rPr>
        <w:t>.</w:t>
      </w:r>
    </w:p>
    <w:p w:rsidR="0097288D" w:rsidRDefault="004C64F3" w:rsidP="00E91B21">
      <w:pPr>
        <w:jc w:val="both"/>
        <w:rPr>
          <w:rFonts w:ascii="Bookman Old Style" w:hAnsi="Bookman Old Style" w:cstheme="minorHAnsi"/>
        </w:rPr>
      </w:pPr>
      <w:r>
        <w:rPr>
          <w:rFonts w:ascii="Bookman Old Style" w:hAnsi="Bookman Old Style"/>
        </w:rPr>
        <w:t xml:space="preserve">La concessió dels ajuts corresponents a la convocatòria 2023 haurà d’anar amb càrrec a la </w:t>
      </w:r>
      <w:r w:rsidR="0097288D" w:rsidRPr="00B5612A">
        <w:rPr>
          <w:rFonts w:ascii="Bookman Old Style" w:hAnsi="Bookman Old Style" w:cstheme="minorHAnsi"/>
        </w:rPr>
        <w:t xml:space="preserve">partida </w:t>
      </w:r>
      <w:r>
        <w:rPr>
          <w:rFonts w:ascii="Bookman Old Style" w:hAnsi="Bookman Old Style" w:cstheme="minorHAnsi"/>
        </w:rPr>
        <w:t>i pels imports que s’establiran a l’acord d’aprovació de la convocatòria pública.</w:t>
      </w:r>
    </w:p>
    <w:p w:rsidR="009F5D6C" w:rsidRDefault="009F5D6C" w:rsidP="00E91B21">
      <w:pPr>
        <w:jc w:val="both"/>
        <w:rPr>
          <w:rFonts w:ascii="Bookman Old Style" w:hAnsi="Bookman Old Style" w:cstheme="minorHAnsi"/>
          <w:b/>
          <w:u w:val="words"/>
        </w:rPr>
      </w:pPr>
    </w:p>
    <w:p w:rsidR="0097288D" w:rsidRPr="00B5612A" w:rsidRDefault="00870406" w:rsidP="00E91B21">
      <w:pPr>
        <w:jc w:val="both"/>
        <w:rPr>
          <w:rFonts w:ascii="Bookman Old Style" w:hAnsi="Bookman Old Style" w:cstheme="minorHAnsi"/>
          <w:b/>
        </w:rPr>
      </w:pPr>
      <w:r>
        <w:rPr>
          <w:rFonts w:ascii="Bookman Old Style" w:hAnsi="Bookman Old Style" w:cstheme="minorHAnsi"/>
          <w:b/>
          <w:u w:val="words"/>
        </w:rPr>
        <w:t>NOVENA</w:t>
      </w:r>
      <w:r w:rsidR="0097288D" w:rsidRPr="00B5612A">
        <w:rPr>
          <w:rFonts w:ascii="Bookman Old Style" w:hAnsi="Bookman Old Style" w:cstheme="minorHAnsi"/>
          <w:b/>
        </w:rPr>
        <w:t>.- FORMA DE PAGAMENT DE L’AJUT</w:t>
      </w:r>
    </w:p>
    <w:p w:rsidR="0097288D" w:rsidRPr="00B5612A" w:rsidRDefault="0097288D" w:rsidP="00E91B21">
      <w:pPr>
        <w:pStyle w:val="Prrafodelista"/>
        <w:spacing w:after="0" w:line="240" w:lineRule="auto"/>
        <w:ind w:left="0"/>
        <w:jc w:val="both"/>
        <w:rPr>
          <w:rFonts w:ascii="Bookman Old Style" w:hAnsi="Bookman Old Style" w:cstheme="minorHAnsi"/>
        </w:rPr>
      </w:pPr>
      <w:r w:rsidRPr="00B5612A">
        <w:rPr>
          <w:rFonts w:ascii="Bookman Old Style" w:hAnsi="Bookman Old Style" w:cstheme="minorHAnsi"/>
        </w:rPr>
        <w:t>En el termini de 30 dies a comptar des de l’acord de concessió, l’ajut es farà efectiu mitjançant transferència bancària al compte assenyalat pel sol·licitant.</w:t>
      </w:r>
    </w:p>
    <w:p w:rsidR="0097288D" w:rsidRPr="00B5612A" w:rsidRDefault="0097288D" w:rsidP="00E91B21">
      <w:pPr>
        <w:pStyle w:val="Prrafodelista"/>
        <w:spacing w:after="0" w:line="240" w:lineRule="auto"/>
        <w:ind w:left="0"/>
        <w:jc w:val="both"/>
        <w:rPr>
          <w:rFonts w:ascii="Bookman Old Style" w:hAnsi="Bookman Old Style" w:cstheme="minorHAnsi"/>
        </w:rPr>
      </w:pPr>
    </w:p>
    <w:p w:rsidR="009F5D6C" w:rsidRDefault="009F5D6C" w:rsidP="00E91B21">
      <w:pPr>
        <w:jc w:val="both"/>
        <w:rPr>
          <w:rFonts w:ascii="Bookman Old Style" w:hAnsi="Bookman Old Style" w:cstheme="minorHAnsi"/>
          <w:b/>
          <w:u w:val="words"/>
        </w:rPr>
      </w:pPr>
    </w:p>
    <w:p w:rsidR="0097288D" w:rsidRDefault="0097288D" w:rsidP="00E91B21">
      <w:pPr>
        <w:jc w:val="both"/>
        <w:rPr>
          <w:rFonts w:ascii="Bookman Old Style" w:hAnsi="Bookman Old Style" w:cstheme="minorHAnsi"/>
          <w:b/>
        </w:rPr>
      </w:pPr>
      <w:r w:rsidRPr="00B5612A">
        <w:rPr>
          <w:rFonts w:ascii="Bookman Old Style" w:hAnsi="Bookman Old Style" w:cstheme="minorHAnsi"/>
          <w:b/>
          <w:u w:val="words"/>
        </w:rPr>
        <w:t>DESENA</w:t>
      </w:r>
      <w:r w:rsidRPr="00B5612A">
        <w:rPr>
          <w:rFonts w:ascii="Bookman Old Style" w:hAnsi="Bookman Old Style" w:cstheme="minorHAnsi"/>
          <w:b/>
        </w:rPr>
        <w:t>.- OBLIGACIONS DELS BENEFICIARIS</w:t>
      </w:r>
    </w:p>
    <w:p w:rsidR="0097288D" w:rsidRDefault="0097288D" w:rsidP="00E91B21">
      <w:pPr>
        <w:jc w:val="both"/>
        <w:rPr>
          <w:rFonts w:ascii="Bookman Old Style" w:hAnsi="Bookman Old Style" w:cstheme="minorHAnsi"/>
        </w:rPr>
      </w:pPr>
      <w:r w:rsidRPr="00B5612A">
        <w:rPr>
          <w:rFonts w:ascii="Bookman Old Style" w:hAnsi="Bookman Old Style" w:cstheme="minorHAnsi"/>
        </w:rPr>
        <w:t>Els beneficiaris s’obliguen a facilitar quanta informació els hi sigui requerida per l’Ajuntament, per tal de comprovar la veracitat de les dades que han motivat el seu atorgament.</w:t>
      </w:r>
    </w:p>
    <w:p w:rsidR="00E71ADD" w:rsidRDefault="00E71ADD" w:rsidP="0093662E">
      <w:pPr>
        <w:spacing w:after="0" w:line="240" w:lineRule="auto"/>
        <w:ind w:right="-1"/>
        <w:jc w:val="both"/>
        <w:rPr>
          <w:rFonts w:ascii="Bookman Old Style" w:hAnsi="Bookman Old Style"/>
        </w:rPr>
      </w:pPr>
    </w:p>
    <w:p w:rsidR="0093662E" w:rsidRPr="00EB0BCC" w:rsidRDefault="0093662E" w:rsidP="0093662E">
      <w:pPr>
        <w:spacing w:after="0" w:line="240" w:lineRule="auto"/>
        <w:ind w:right="-1"/>
        <w:jc w:val="both"/>
        <w:rPr>
          <w:rFonts w:ascii="Bookman Old Style" w:hAnsi="Bookman Old Style"/>
        </w:rPr>
      </w:pPr>
      <w:r w:rsidRPr="00EB0BCC">
        <w:rPr>
          <w:rFonts w:ascii="Bookman Old Style" w:hAnsi="Bookman Old Style"/>
        </w:rPr>
        <w:t>En Cornellà de Llobregat, a la data i amb les signatures electròniques que figuren en aquest document.</w:t>
      </w:r>
    </w:p>
    <w:p w:rsidR="0093662E" w:rsidRPr="00EB0BCC" w:rsidRDefault="0093662E" w:rsidP="0093662E">
      <w:pPr>
        <w:spacing w:after="0" w:line="240" w:lineRule="auto"/>
        <w:jc w:val="both"/>
        <w:rPr>
          <w:rFonts w:ascii="Bookman Old Style" w:hAnsi="Bookman Old Style"/>
          <w:highlight w:val="yellow"/>
        </w:rPr>
      </w:pPr>
    </w:p>
    <w:p w:rsidR="0093662E" w:rsidRPr="00EB0BCC" w:rsidRDefault="0093662E" w:rsidP="0093662E">
      <w:pPr>
        <w:spacing w:after="0" w:line="240" w:lineRule="auto"/>
        <w:jc w:val="both"/>
        <w:rPr>
          <w:rFonts w:ascii="Bookman Old Style" w:hAnsi="Bookman Old Style"/>
          <w:highlight w:val="yellow"/>
        </w:rPr>
      </w:pPr>
    </w:p>
    <w:p w:rsidR="0093662E" w:rsidRPr="00EB0BCC" w:rsidRDefault="0093662E" w:rsidP="0093662E">
      <w:pPr>
        <w:spacing w:after="0" w:line="240" w:lineRule="auto"/>
        <w:jc w:val="both"/>
        <w:rPr>
          <w:rFonts w:ascii="Bookman Old Style" w:hAnsi="Bookman Old Style"/>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375"/>
      </w:tblGrid>
      <w:tr w:rsidR="0093662E" w:rsidRPr="00EB0BCC" w:rsidTr="00E71ADD">
        <w:tc>
          <w:tcPr>
            <w:tcW w:w="6345" w:type="dxa"/>
          </w:tcPr>
          <w:p w:rsidR="0093662E" w:rsidRDefault="00E71ADD" w:rsidP="0000601C">
            <w:pPr>
              <w:jc w:val="both"/>
              <w:rPr>
                <w:rFonts w:ascii="Bookman Old Style" w:hAnsi="Bookman Old Style"/>
              </w:rPr>
            </w:pPr>
            <w:r>
              <w:rPr>
                <w:rFonts w:ascii="Bookman Old Style" w:hAnsi="Bookman Old Style"/>
              </w:rPr>
              <w:t>Joana Piñero Romera</w:t>
            </w:r>
          </w:p>
          <w:p w:rsidR="00E71ADD" w:rsidRPr="00EB0BCC" w:rsidRDefault="00E71ADD" w:rsidP="0000601C">
            <w:pPr>
              <w:jc w:val="both"/>
              <w:rPr>
                <w:rFonts w:ascii="Bookman Old Style" w:hAnsi="Bookman Old Style"/>
              </w:rPr>
            </w:pPr>
            <w:r>
              <w:rPr>
                <w:rFonts w:ascii="Bookman Old Style" w:hAnsi="Bookman Old Style"/>
              </w:rPr>
              <w:t>REGIDORA DE POLÍTIQUES SOCIALS, IGUALTAT I SALUT</w:t>
            </w:r>
          </w:p>
        </w:tc>
        <w:tc>
          <w:tcPr>
            <w:tcW w:w="2375" w:type="dxa"/>
          </w:tcPr>
          <w:p w:rsidR="0093662E" w:rsidRPr="00EB0BCC" w:rsidRDefault="0093662E" w:rsidP="0000601C">
            <w:pPr>
              <w:jc w:val="both"/>
              <w:rPr>
                <w:rFonts w:ascii="Bookman Old Style" w:hAnsi="Bookman Old Style"/>
              </w:rPr>
            </w:pPr>
          </w:p>
        </w:tc>
      </w:tr>
    </w:tbl>
    <w:p w:rsidR="0093662E" w:rsidRDefault="0093662E"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p>
    <w:p w:rsidR="00871369" w:rsidRDefault="00871369" w:rsidP="00E91B21">
      <w:pPr>
        <w:jc w:val="both"/>
        <w:rPr>
          <w:rFonts w:ascii="Bookman Old Style" w:hAnsi="Bookman Old Style" w:cstheme="minorHAnsi"/>
        </w:rPr>
      </w:pPr>
      <w:bookmarkStart w:id="0" w:name="_GoBack"/>
      <w:bookmarkEnd w:id="0"/>
    </w:p>
    <w:p w:rsidR="00871369" w:rsidRPr="00B5612A" w:rsidRDefault="00871369" w:rsidP="00E91B21">
      <w:pPr>
        <w:jc w:val="both"/>
        <w:rPr>
          <w:rFonts w:ascii="Bookman Old Style" w:hAnsi="Bookman Old Style" w:cstheme="minorHAnsi"/>
        </w:rPr>
      </w:pPr>
    </w:p>
    <w:sectPr w:rsidR="00871369" w:rsidRPr="00B5612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1C" w:rsidRDefault="0000601C" w:rsidP="002F0537">
      <w:pPr>
        <w:spacing w:after="0" w:line="240" w:lineRule="auto"/>
      </w:pPr>
      <w:r>
        <w:separator/>
      </w:r>
    </w:p>
  </w:endnote>
  <w:endnote w:type="continuationSeparator" w:id="0">
    <w:p w:rsidR="0000601C" w:rsidRDefault="0000601C" w:rsidP="002F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1C" w:rsidRDefault="0000601C" w:rsidP="002F0537">
      <w:pPr>
        <w:spacing w:after="0" w:line="240" w:lineRule="auto"/>
      </w:pPr>
      <w:r>
        <w:separator/>
      </w:r>
    </w:p>
  </w:footnote>
  <w:footnote w:type="continuationSeparator" w:id="0">
    <w:p w:rsidR="0000601C" w:rsidRDefault="0000601C" w:rsidP="002F0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C" w:rsidRPr="002F0537" w:rsidRDefault="0000601C" w:rsidP="002F0537">
    <w:pPr>
      <w:tabs>
        <w:tab w:val="left" w:pos="390"/>
      </w:tabs>
      <w:spacing w:after="0" w:line="240" w:lineRule="auto"/>
      <w:ind w:leftChars="-213" w:left="139" w:hangingChars="304" w:hanging="608"/>
      <w:rPr>
        <w:rFonts w:ascii="Bookman Old Style" w:eastAsia="Times New Roman" w:hAnsi="Bookman Old Style" w:cs="Arial"/>
        <w:i/>
        <w:color w:val="999999"/>
        <w:sz w:val="14"/>
        <w:szCs w:val="20"/>
        <w:lang w:eastAsia="es-ES"/>
      </w:rPr>
    </w:pPr>
    <w:r w:rsidRPr="002F0537">
      <w:rPr>
        <w:rFonts w:ascii="Times New Roman" w:eastAsia="Times New Roman" w:hAnsi="Times New Roman" w:cs="Arial"/>
        <w:noProof/>
        <w:color w:val="999999"/>
        <w:sz w:val="20"/>
        <w:szCs w:val="20"/>
        <w:lang w:val="es-ES" w:eastAsia="es-ES"/>
      </w:rPr>
      <w:drawing>
        <wp:anchor distT="0" distB="0" distL="114300" distR="114300" simplePos="0" relativeHeight="251659264" behindDoc="1" locked="0" layoutInCell="1" allowOverlap="1" wp14:anchorId="550799FD" wp14:editId="1FAB5F58">
          <wp:simplePos x="0" y="0"/>
          <wp:positionH relativeFrom="column">
            <wp:posOffset>-188884</wp:posOffset>
          </wp:positionH>
          <wp:positionV relativeFrom="paragraph">
            <wp:posOffset>-229661</wp:posOffset>
          </wp:positionV>
          <wp:extent cx="2725838" cy="1122744"/>
          <wp:effectExtent l="0" t="0" r="0" b="1270"/>
          <wp:wrapNone/>
          <wp:docPr id="1" name="Imagen 1"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t72"/>
                  <pic:cNvPicPr>
                    <a:picLocks noChangeAspect="1" noChangeArrowheads="1"/>
                  </pic:cNvPicPr>
                </pic:nvPicPr>
                <pic:blipFill>
                  <a:blip r:embed="rId1"/>
                  <a:srcRect/>
                  <a:stretch>
                    <a:fillRect/>
                  </a:stretch>
                </pic:blipFill>
                <pic:spPr bwMode="auto">
                  <a:xfrm>
                    <a:off x="0" y="0"/>
                    <a:ext cx="2725838" cy="1122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r w:rsidRPr="002F0537">
      <w:rPr>
        <w:rFonts w:ascii="Bookman Old Style" w:eastAsia="Times New Roman" w:hAnsi="Bookman Old Style" w:cs="Arial"/>
        <w:i/>
        <w:color w:val="999999"/>
        <w:sz w:val="14"/>
        <w:szCs w:val="20"/>
        <w:lang w:eastAsia="es-ES"/>
      </w:rPr>
      <w:tab/>
    </w:r>
    <w:r w:rsidRPr="002F0537">
      <w:rPr>
        <w:rFonts w:ascii="Bookman Old Style" w:eastAsia="Times New Roman" w:hAnsi="Bookman Old Style" w:cs="Arial"/>
        <w:i/>
        <w:color w:val="999999"/>
        <w:sz w:val="14"/>
        <w:szCs w:val="20"/>
        <w:lang w:eastAsia="es-ES"/>
      </w:rPr>
      <w:tab/>
    </w:r>
  </w:p>
  <w:p w:rsidR="0000601C" w:rsidRPr="002F0537" w:rsidRDefault="0000601C" w:rsidP="002F0537">
    <w:pPr>
      <w:tabs>
        <w:tab w:val="left" w:pos="390"/>
      </w:tabs>
      <w:spacing w:after="0" w:line="240" w:lineRule="auto"/>
      <w:ind w:leftChars="-213" w:left="-43" w:hangingChars="304" w:hanging="426"/>
      <w:rPr>
        <w:rFonts w:ascii="Bookman Old Style" w:eastAsia="Times New Roman" w:hAnsi="Bookman Old Style" w:cs="Arial"/>
        <w:i/>
        <w:color w:val="999999"/>
        <w:sz w:val="14"/>
        <w:szCs w:val="20"/>
        <w:lang w:eastAsia="es-ES"/>
      </w:rPr>
    </w:pPr>
  </w:p>
  <w:p w:rsidR="0000601C" w:rsidRPr="002F0537" w:rsidRDefault="0000601C" w:rsidP="002F0537">
    <w:pPr>
      <w:tabs>
        <w:tab w:val="left" w:pos="390"/>
        <w:tab w:val="left" w:pos="709"/>
      </w:tabs>
      <w:spacing w:after="0" w:line="240" w:lineRule="auto"/>
      <w:ind w:leftChars="-213" w:left="-43" w:hangingChars="304" w:hanging="426"/>
      <w:rPr>
        <w:rFonts w:ascii="Bookman Old Style" w:eastAsia="Times New Roman" w:hAnsi="Bookman Old Style" w:cs="Arial"/>
        <w:i/>
        <w:color w:val="999999"/>
        <w:sz w:val="14"/>
        <w:szCs w:val="20"/>
        <w:lang w:eastAsia="es-ES"/>
      </w:rPr>
    </w:pPr>
    <w:r w:rsidRPr="002F0537">
      <w:rPr>
        <w:rFonts w:ascii="Bookman Old Style" w:eastAsia="Times New Roman" w:hAnsi="Bookman Old Style" w:cs="Arial"/>
        <w:i/>
        <w:color w:val="999999"/>
        <w:sz w:val="14"/>
        <w:szCs w:val="20"/>
        <w:lang w:eastAsia="es-ES"/>
      </w:rPr>
      <w:tab/>
    </w:r>
    <w:r w:rsidRPr="002F0537">
      <w:rPr>
        <w:rFonts w:ascii="Bookman Old Style" w:eastAsia="Times New Roman" w:hAnsi="Bookman Old Style" w:cs="Arial"/>
        <w:i/>
        <w:color w:val="999999"/>
        <w:sz w:val="14"/>
        <w:szCs w:val="20"/>
        <w:lang w:eastAsia="es-ES"/>
      </w:rPr>
      <w:tab/>
    </w:r>
    <w:r w:rsidRPr="002F0537">
      <w:rPr>
        <w:rFonts w:ascii="Bookman Old Style" w:eastAsia="Times New Roman" w:hAnsi="Bookman Old Style" w:cs="Arial"/>
        <w:i/>
        <w:color w:val="999999"/>
        <w:sz w:val="14"/>
        <w:szCs w:val="20"/>
        <w:lang w:eastAsia="es-ES"/>
      </w:rPr>
      <w:tab/>
      <w:t>Plaza de la Iglesia, 1</w:t>
    </w:r>
  </w:p>
  <w:p w:rsidR="0000601C" w:rsidRPr="002F0537" w:rsidRDefault="0000601C" w:rsidP="002F0537">
    <w:pPr>
      <w:pBdr>
        <w:bottom w:val="single" w:sz="4" w:space="1" w:color="auto"/>
      </w:pBdr>
      <w:tabs>
        <w:tab w:val="left" w:pos="709"/>
        <w:tab w:val="center" w:pos="7797"/>
        <w:tab w:val="right" w:pos="8504"/>
      </w:tabs>
      <w:spacing w:after="0" w:line="240" w:lineRule="auto"/>
      <w:rPr>
        <w:rFonts w:ascii="Times New Roman" w:eastAsia="Times New Roman" w:hAnsi="Times New Roman" w:cs="Times New Roman"/>
        <w:sz w:val="20"/>
        <w:szCs w:val="20"/>
        <w:lang w:eastAsia="es-ES"/>
      </w:rPr>
    </w:pPr>
    <w:r w:rsidRPr="002F0537">
      <w:rPr>
        <w:rFonts w:ascii="Bookman Old Style" w:eastAsia="Times New Roman" w:hAnsi="Bookman Old Style" w:cs="Arial"/>
        <w:i/>
        <w:color w:val="999999"/>
        <w:sz w:val="14"/>
        <w:szCs w:val="20"/>
        <w:lang w:val="es-ES" w:eastAsia="es-ES"/>
      </w:rPr>
      <w:tab/>
      <w:t>08940 Cornell</w:t>
    </w:r>
    <w:r>
      <w:rPr>
        <w:rFonts w:ascii="Bookman Old Style" w:eastAsia="Times New Roman" w:hAnsi="Bookman Old Style" w:cs="Arial"/>
        <w:i/>
        <w:color w:val="999999"/>
        <w:sz w:val="14"/>
        <w:szCs w:val="20"/>
        <w:lang w:val="es-ES" w:eastAsia="es-ES"/>
      </w:rPr>
      <w:t>à</w:t>
    </w:r>
    <w:r w:rsidRPr="002F0537">
      <w:rPr>
        <w:rFonts w:ascii="Bookman Old Style" w:eastAsia="Times New Roman" w:hAnsi="Bookman Old Style" w:cs="Arial"/>
        <w:i/>
        <w:color w:val="999999"/>
        <w:sz w:val="14"/>
        <w:szCs w:val="20"/>
        <w:lang w:val="es-ES" w:eastAsia="es-ES"/>
      </w:rPr>
      <w:t xml:space="preserve"> de Llobregat</w:t>
    </w:r>
    <w:r w:rsidRPr="002F0537">
      <w:rPr>
        <w:rFonts w:ascii="Bookman Old Style" w:eastAsia="Times New Roman" w:hAnsi="Bookman Old Style" w:cs="Arial"/>
        <w:i/>
        <w:color w:val="999999"/>
        <w:sz w:val="14"/>
        <w:szCs w:val="20"/>
        <w:lang w:val="es-ES" w:eastAsia="es-ES"/>
      </w:rPr>
      <w:tab/>
      <w:t>POLÍTIQUES SOCIALS</w:t>
    </w:r>
  </w:p>
  <w:p w:rsidR="0000601C" w:rsidRDefault="000060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5BD"/>
    <w:multiLevelType w:val="hybridMultilevel"/>
    <w:tmpl w:val="F7E4A236"/>
    <w:lvl w:ilvl="0" w:tplc="F40C2766">
      <w:start w:val="1"/>
      <w:numFmt w:val="lowerLetter"/>
      <w:lvlText w:val="%1)"/>
      <w:lvlJc w:val="left"/>
      <w:pPr>
        <w:ind w:left="720" w:hanging="360"/>
      </w:pPr>
      <w:rPr>
        <w:rFonts w:hint="default"/>
        <w:color w:val="auto"/>
      </w:rPr>
    </w:lvl>
    <w:lvl w:ilvl="1" w:tplc="F1AAC616">
      <w:start w:val="1"/>
      <w:numFmt w:val="decimal"/>
      <w:lvlText w:val="%2."/>
      <w:lvlJc w:val="left"/>
      <w:pPr>
        <w:ind w:left="1440" w:hanging="360"/>
      </w:pPr>
      <w:rPr>
        <w:color w:val="000000" w:themeColor="text1"/>
      </w:rPr>
    </w:lvl>
    <w:lvl w:ilvl="2" w:tplc="DF6AA93E">
      <w:start w:val="4"/>
      <w:numFmt w:val="bullet"/>
      <w:lvlText w:val="-"/>
      <w:lvlJc w:val="left"/>
      <w:pPr>
        <w:ind w:left="2340" w:hanging="360"/>
      </w:pPr>
      <w:rPr>
        <w:rFonts w:ascii="Bookman Old Style" w:eastAsiaTheme="minorHAnsi" w:hAnsi="Bookman Old Style" w:cstheme="minorHAnsi"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97F0AF4"/>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C5326D"/>
    <w:multiLevelType w:val="hybridMultilevel"/>
    <w:tmpl w:val="6D04C2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40E1F87"/>
    <w:multiLevelType w:val="hybridMultilevel"/>
    <w:tmpl w:val="DC7E7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367F48"/>
    <w:multiLevelType w:val="hybridMultilevel"/>
    <w:tmpl w:val="7C4CF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9F3AE0"/>
    <w:multiLevelType w:val="hybridMultilevel"/>
    <w:tmpl w:val="E06C14DE"/>
    <w:lvl w:ilvl="0" w:tplc="161C9C90">
      <w:start w:val="3"/>
      <w:numFmt w:val="bullet"/>
      <w:lvlText w:val="-"/>
      <w:lvlJc w:val="left"/>
      <w:pPr>
        <w:ind w:left="1440" w:hanging="360"/>
      </w:pPr>
      <w:rPr>
        <w:rFonts w:ascii="Bookman Old Style" w:eastAsiaTheme="minorHAnsi" w:hAnsi="Bookman Old Style" w:cstheme="min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728F2E77"/>
    <w:multiLevelType w:val="hybridMultilevel"/>
    <w:tmpl w:val="0AFCDAB2"/>
    <w:lvl w:ilvl="0" w:tplc="0C0A0017">
      <w:start w:val="1"/>
      <w:numFmt w:val="lowerLetter"/>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FF2BCF"/>
    <w:multiLevelType w:val="hybridMultilevel"/>
    <w:tmpl w:val="C2DE60EC"/>
    <w:lvl w:ilvl="0" w:tplc="2DB85FCE">
      <w:start w:val="4"/>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BC3D43"/>
    <w:multiLevelType w:val="hybridMultilevel"/>
    <w:tmpl w:val="D9A069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8"/>
  </w:num>
  <w:num w:numId="7">
    <w:abstractNumId w:val="4"/>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7F"/>
    <w:rsid w:val="0000601C"/>
    <w:rsid w:val="000110CC"/>
    <w:rsid w:val="00016D75"/>
    <w:rsid w:val="000247F3"/>
    <w:rsid w:val="001763A5"/>
    <w:rsid w:val="001A0A5B"/>
    <w:rsid w:val="001B38DF"/>
    <w:rsid w:val="001C7CAE"/>
    <w:rsid w:val="001D6168"/>
    <w:rsid w:val="001E3354"/>
    <w:rsid w:val="00223FD5"/>
    <w:rsid w:val="002408D1"/>
    <w:rsid w:val="00265C9F"/>
    <w:rsid w:val="00286690"/>
    <w:rsid w:val="002907F2"/>
    <w:rsid w:val="00297BC8"/>
    <w:rsid w:val="002B4C23"/>
    <w:rsid w:val="002F0537"/>
    <w:rsid w:val="0030121E"/>
    <w:rsid w:val="00306CB1"/>
    <w:rsid w:val="00317CF1"/>
    <w:rsid w:val="00331A77"/>
    <w:rsid w:val="00347757"/>
    <w:rsid w:val="00387EFE"/>
    <w:rsid w:val="003A7DFA"/>
    <w:rsid w:val="003B16FE"/>
    <w:rsid w:val="003F4F25"/>
    <w:rsid w:val="00406504"/>
    <w:rsid w:val="004170BC"/>
    <w:rsid w:val="00460FBE"/>
    <w:rsid w:val="004823DE"/>
    <w:rsid w:val="00486EC5"/>
    <w:rsid w:val="004C133C"/>
    <w:rsid w:val="004C64F3"/>
    <w:rsid w:val="004C799B"/>
    <w:rsid w:val="005155E9"/>
    <w:rsid w:val="00516616"/>
    <w:rsid w:val="00543C63"/>
    <w:rsid w:val="0054787D"/>
    <w:rsid w:val="00565634"/>
    <w:rsid w:val="0059588B"/>
    <w:rsid w:val="005C191F"/>
    <w:rsid w:val="005F0CE4"/>
    <w:rsid w:val="00612482"/>
    <w:rsid w:val="00631A55"/>
    <w:rsid w:val="00640A40"/>
    <w:rsid w:val="00665CAF"/>
    <w:rsid w:val="006D03FE"/>
    <w:rsid w:val="00710A90"/>
    <w:rsid w:val="00715DF2"/>
    <w:rsid w:val="00724EDA"/>
    <w:rsid w:val="0074130E"/>
    <w:rsid w:val="007B009A"/>
    <w:rsid w:val="007C653E"/>
    <w:rsid w:val="007F2962"/>
    <w:rsid w:val="00803B55"/>
    <w:rsid w:val="00817141"/>
    <w:rsid w:val="00842C2C"/>
    <w:rsid w:val="008536B7"/>
    <w:rsid w:val="00870406"/>
    <w:rsid w:val="00871369"/>
    <w:rsid w:val="008865A0"/>
    <w:rsid w:val="00892E9F"/>
    <w:rsid w:val="00895F96"/>
    <w:rsid w:val="008B40C4"/>
    <w:rsid w:val="008E77EA"/>
    <w:rsid w:val="008F4B51"/>
    <w:rsid w:val="0092430A"/>
    <w:rsid w:val="0093662E"/>
    <w:rsid w:val="00936BD0"/>
    <w:rsid w:val="0097288D"/>
    <w:rsid w:val="00974FE1"/>
    <w:rsid w:val="009B0293"/>
    <w:rsid w:val="009F5D6C"/>
    <w:rsid w:val="00A05191"/>
    <w:rsid w:val="00A06DD4"/>
    <w:rsid w:val="00A1248C"/>
    <w:rsid w:val="00A12D67"/>
    <w:rsid w:val="00A21BBE"/>
    <w:rsid w:val="00A7777F"/>
    <w:rsid w:val="00A812F5"/>
    <w:rsid w:val="00B5612A"/>
    <w:rsid w:val="00B64BAC"/>
    <w:rsid w:val="00B73DC3"/>
    <w:rsid w:val="00BB41F1"/>
    <w:rsid w:val="00BC2E51"/>
    <w:rsid w:val="00BE3D26"/>
    <w:rsid w:val="00BE5B1B"/>
    <w:rsid w:val="00C025C1"/>
    <w:rsid w:val="00C17005"/>
    <w:rsid w:val="00C820BA"/>
    <w:rsid w:val="00CC4FBF"/>
    <w:rsid w:val="00CF6BA1"/>
    <w:rsid w:val="00D1177C"/>
    <w:rsid w:val="00D569F4"/>
    <w:rsid w:val="00D86A00"/>
    <w:rsid w:val="00DC7C54"/>
    <w:rsid w:val="00E01578"/>
    <w:rsid w:val="00E71ADD"/>
    <w:rsid w:val="00E91B21"/>
    <w:rsid w:val="00ED1106"/>
    <w:rsid w:val="00EF3D63"/>
    <w:rsid w:val="00F13879"/>
    <w:rsid w:val="00F32E73"/>
    <w:rsid w:val="00F40A9F"/>
    <w:rsid w:val="00F631D4"/>
    <w:rsid w:val="00F75047"/>
    <w:rsid w:val="00F856D4"/>
    <w:rsid w:val="00FC178E"/>
    <w:rsid w:val="00FD5FBC"/>
    <w:rsid w:val="00FF7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88D"/>
    <w:pPr>
      <w:ind w:left="720"/>
      <w:contextualSpacing/>
    </w:pPr>
  </w:style>
  <w:style w:type="paragraph" w:styleId="Textoindependiente">
    <w:name w:val="Body Text"/>
    <w:basedOn w:val="Normal"/>
    <w:link w:val="TextoindependienteCar"/>
    <w:rsid w:val="0097288D"/>
    <w:pPr>
      <w:spacing w:after="0" w:line="240" w:lineRule="auto"/>
      <w:ind w:right="51"/>
      <w:jc w:val="both"/>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97288D"/>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97288D"/>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97288D"/>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97288D"/>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97288D"/>
    <w:rPr>
      <w:rFonts w:ascii="Times New Roman" w:eastAsia="Times New Roman" w:hAnsi="Times New Roman" w:cs="Times New Roman"/>
      <w:sz w:val="20"/>
      <w:szCs w:val="20"/>
      <w:lang w:val="ca-ES" w:eastAsia="es-ES"/>
    </w:rPr>
  </w:style>
  <w:style w:type="table" w:styleId="Tablaconcuadrcula">
    <w:name w:val="Table Grid"/>
    <w:basedOn w:val="Tablanormal"/>
    <w:uiPriority w:val="1"/>
    <w:rsid w:val="0097288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8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2F0537"/>
    <w:pPr>
      <w:tabs>
        <w:tab w:val="center" w:pos="4252"/>
        <w:tab w:val="right" w:pos="8504"/>
      </w:tabs>
      <w:spacing w:after="0" w:line="240" w:lineRule="auto"/>
    </w:pPr>
  </w:style>
  <w:style w:type="character" w:customStyle="1" w:styleId="EncabezadoCar">
    <w:name w:val="Encabezado Car"/>
    <w:basedOn w:val="Fuentedeprrafopredeter"/>
    <w:link w:val="Encabezado"/>
    <w:rsid w:val="002F0537"/>
    <w:rPr>
      <w:lang w:val="ca-ES"/>
    </w:rPr>
  </w:style>
  <w:style w:type="paragraph" w:styleId="Piedepgina">
    <w:name w:val="footer"/>
    <w:basedOn w:val="Normal"/>
    <w:link w:val="PiedepginaCar"/>
    <w:uiPriority w:val="99"/>
    <w:unhideWhenUsed/>
    <w:rsid w:val="002F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537"/>
    <w:rPr>
      <w:lang w:val="ca-ES"/>
    </w:rPr>
  </w:style>
  <w:style w:type="numbering" w:customStyle="1" w:styleId="Sinlista1">
    <w:name w:val="Sin lista1"/>
    <w:next w:val="Sinlista"/>
    <w:uiPriority w:val="99"/>
    <w:semiHidden/>
    <w:unhideWhenUsed/>
    <w:rsid w:val="00871369"/>
  </w:style>
  <w:style w:type="paragraph" w:styleId="Textodeglobo">
    <w:name w:val="Balloon Text"/>
    <w:basedOn w:val="Normal"/>
    <w:link w:val="TextodegloboCar"/>
    <w:uiPriority w:val="99"/>
    <w:semiHidden/>
    <w:unhideWhenUsed/>
    <w:rsid w:val="0087136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71369"/>
    <w:rPr>
      <w:rFonts w:ascii="Tahoma" w:eastAsia="Times New Roman" w:hAnsi="Tahoma" w:cs="Tahoma"/>
      <w:sz w:val="16"/>
      <w:szCs w:val="16"/>
      <w:lang w:val="ca-ES" w:eastAsia="es-ES"/>
    </w:rPr>
  </w:style>
  <w:style w:type="paragraph" w:styleId="Sinespaciado">
    <w:name w:val="No Spacing"/>
    <w:uiPriority w:val="1"/>
    <w:qFormat/>
    <w:rsid w:val="00871369"/>
    <w:pPr>
      <w:spacing w:after="0" w:line="240" w:lineRule="auto"/>
      <w:jc w:val="both"/>
    </w:pPr>
  </w:style>
  <w:style w:type="character" w:customStyle="1" w:styleId="hps">
    <w:name w:val="hps"/>
    <w:basedOn w:val="Fuentedeprrafopredeter"/>
    <w:rsid w:val="00871369"/>
  </w:style>
  <w:style w:type="character" w:customStyle="1" w:styleId="shorttext">
    <w:name w:val="short_text"/>
    <w:basedOn w:val="Fuentedeprrafopredeter"/>
    <w:rsid w:val="00871369"/>
  </w:style>
  <w:style w:type="paragraph" w:styleId="NormalWeb">
    <w:name w:val="Normal (Web)"/>
    <w:basedOn w:val="Normal"/>
    <w:rsid w:val="00871369"/>
    <w:pPr>
      <w:spacing w:after="0" w:line="360" w:lineRule="auto"/>
      <w:ind w:left="528" w:right="71" w:firstLine="600"/>
      <w:jc w:val="both"/>
    </w:pPr>
    <w:rPr>
      <w:rFonts w:ascii="Verdana" w:eastAsia="Times New Roman" w:hAnsi="Verdana" w:cs="Times New Roman"/>
      <w:sz w:val="20"/>
      <w:szCs w:val="20"/>
      <w:lang w:val="es-ES" w:eastAsia="es-ES"/>
    </w:rPr>
  </w:style>
  <w:style w:type="character" w:styleId="Hipervnculo">
    <w:name w:val="Hyperlink"/>
    <w:basedOn w:val="Fuentedeprrafopredeter"/>
    <w:uiPriority w:val="99"/>
    <w:unhideWhenUsed/>
    <w:rsid w:val="00871369"/>
    <w:rPr>
      <w:color w:val="0000FF" w:themeColor="hyperlink"/>
      <w:u w:val="single"/>
    </w:rPr>
  </w:style>
  <w:style w:type="character" w:styleId="Hipervnculovisitado">
    <w:name w:val="FollowedHyperlink"/>
    <w:basedOn w:val="Fuentedeprrafopredeter"/>
    <w:uiPriority w:val="99"/>
    <w:semiHidden/>
    <w:unhideWhenUsed/>
    <w:rsid w:val="00871369"/>
    <w:rPr>
      <w:color w:val="800080" w:themeColor="followedHyperlink"/>
      <w:u w:val="single"/>
    </w:rPr>
  </w:style>
  <w:style w:type="table" w:customStyle="1" w:styleId="Tablaconcuadrcula1">
    <w:name w:val="Tabla con cuadrícula1"/>
    <w:basedOn w:val="Tablanormal"/>
    <w:next w:val="Tablaconcuadrcula"/>
    <w:uiPriority w:val="1"/>
    <w:rsid w:val="00871369"/>
    <w:pPr>
      <w:spacing w:after="0" w:line="240" w:lineRule="auto"/>
    </w:pPr>
    <w:rPr>
      <w:rFonts w:eastAsiaTheme="minorEastAsia"/>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88D"/>
    <w:pPr>
      <w:ind w:left="720"/>
      <w:contextualSpacing/>
    </w:pPr>
  </w:style>
  <w:style w:type="paragraph" w:styleId="Textoindependiente">
    <w:name w:val="Body Text"/>
    <w:basedOn w:val="Normal"/>
    <w:link w:val="TextoindependienteCar"/>
    <w:rsid w:val="0097288D"/>
    <w:pPr>
      <w:spacing w:after="0" w:line="240" w:lineRule="auto"/>
      <w:ind w:right="51"/>
      <w:jc w:val="both"/>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97288D"/>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97288D"/>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97288D"/>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97288D"/>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97288D"/>
    <w:rPr>
      <w:rFonts w:ascii="Times New Roman" w:eastAsia="Times New Roman" w:hAnsi="Times New Roman" w:cs="Times New Roman"/>
      <w:sz w:val="20"/>
      <w:szCs w:val="20"/>
      <w:lang w:val="ca-ES" w:eastAsia="es-ES"/>
    </w:rPr>
  </w:style>
  <w:style w:type="table" w:styleId="Tablaconcuadrcula">
    <w:name w:val="Table Grid"/>
    <w:basedOn w:val="Tablanormal"/>
    <w:uiPriority w:val="1"/>
    <w:rsid w:val="0097288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8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2F0537"/>
    <w:pPr>
      <w:tabs>
        <w:tab w:val="center" w:pos="4252"/>
        <w:tab w:val="right" w:pos="8504"/>
      </w:tabs>
      <w:spacing w:after="0" w:line="240" w:lineRule="auto"/>
    </w:pPr>
  </w:style>
  <w:style w:type="character" w:customStyle="1" w:styleId="EncabezadoCar">
    <w:name w:val="Encabezado Car"/>
    <w:basedOn w:val="Fuentedeprrafopredeter"/>
    <w:link w:val="Encabezado"/>
    <w:rsid w:val="002F0537"/>
    <w:rPr>
      <w:lang w:val="ca-ES"/>
    </w:rPr>
  </w:style>
  <w:style w:type="paragraph" w:styleId="Piedepgina">
    <w:name w:val="footer"/>
    <w:basedOn w:val="Normal"/>
    <w:link w:val="PiedepginaCar"/>
    <w:uiPriority w:val="99"/>
    <w:unhideWhenUsed/>
    <w:rsid w:val="002F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537"/>
    <w:rPr>
      <w:lang w:val="ca-ES"/>
    </w:rPr>
  </w:style>
  <w:style w:type="numbering" w:customStyle="1" w:styleId="Sinlista1">
    <w:name w:val="Sin lista1"/>
    <w:next w:val="Sinlista"/>
    <w:uiPriority w:val="99"/>
    <w:semiHidden/>
    <w:unhideWhenUsed/>
    <w:rsid w:val="00871369"/>
  </w:style>
  <w:style w:type="paragraph" w:styleId="Textodeglobo">
    <w:name w:val="Balloon Text"/>
    <w:basedOn w:val="Normal"/>
    <w:link w:val="TextodegloboCar"/>
    <w:uiPriority w:val="99"/>
    <w:semiHidden/>
    <w:unhideWhenUsed/>
    <w:rsid w:val="0087136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71369"/>
    <w:rPr>
      <w:rFonts w:ascii="Tahoma" w:eastAsia="Times New Roman" w:hAnsi="Tahoma" w:cs="Tahoma"/>
      <w:sz w:val="16"/>
      <w:szCs w:val="16"/>
      <w:lang w:val="ca-ES" w:eastAsia="es-ES"/>
    </w:rPr>
  </w:style>
  <w:style w:type="paragraph" w:styleId="Sinespaciado">
    <w:name w:val="No Spacing"/>
    <w:uiPriority w:val="1"/>
    <w:qFormat/>
    <w:rsid w:val="00871369"/>
    <w:pPr>
      <w:spacing w:after="0" w:line="240" w:lineRule="auto"/>
      <w:jc w:val="both"/>
    </w:pPr>
  </w:style>
  <w:style w:type="character" w:customStyle="1" w:styleId="hps">
    <w:name w:val="hps"/>
    <w:basedOn w:val="Fuentedeprrafopredeter"/>
    <w:rsid w:val="00871369"/>
  </w:style>
  <w:style w:type="character" w:customStyle="1" w:styleId="shorttext">
    <w:name w:val="short_text"/>
    <w:basedOn w:val="Fuentedeprrafopredeter"/>
    <w:rsid w:val="00871369"/>
  </w:style>
  <w:style w:type="paragraph" w:styleId="NormalWeb">
    <w:name w:val="Normal (Web)"/>
    <w:basedOn w:val="Normal"/>
    <w:rsid w:val="00871369"/>
    <w:pPr>
      <w:spacing w:after="0" w:line="360" w:lineRule="auto"/>
      <w:ind w:left="528" w:right="71" w:firstLine="600"/>
      <w:jc w:val="both"/>
    </w:pPr>
    <w:rPr>
      <w:rFonts w:ascii="Verdana" w:eastAsia="Times New Roman" w:hAnsi="Verdana" w:cs="Times New Roman"/>
      <w:sz w:val="20"/>
      <w:szCs w:val="20"/>
      <w:lang w:val="es-ES" w:eastAsia="es-ES"/>
    </w:rPr>
  </w:style>
  <w:style w:type="character" w:styleId="Hipervnculo">
    <w:name w:val="Hyperlink"/>
    <w:basedOn w:val="Fuentedeprrafopredeter"/>
    <w:uiPriority w:val="99"/>
    <w:unhideWhenUsed/>
    <w:rsid w:val="00871369"/>
    <w:rPr>
      <w:color w:val="0000FF" w:themeColor="hyperlink"/>
      <w:u w:val="single"/>
    </w:rPr>
  </w:style>
  <w:style w:type="character" w:styleId="Hipervnculovisitado">
    <w:name w:val="FollowedHyperlink"/>
    <w:basedOn w:val="Fuentedeprrafopredeter"/>
    <w:uiPriority w:val="99"/>
    <w:semiHidden/>
    <w:unhideWhenUsed/>
    <w:rsid w:val="00871369"/>
    <w:rPr>
      <w:color w:val="800080" w:themeColor="followedHyperlink"/>
      <w:u w:val="single"/>
    </w:rPr>
  </w:style>
  <w:style w:type="table" w:customStyle="1" w:styleId="Tablaconcuadrcula1">
    <w:name w:val="Tabla con cuadrícula1"/>
    <w:basedOn w:val="Tablanormal"/>
    <w:next w:val="Tablaconcuadrcula"/>
    <w:uiPriority w:val="1"/>
    <w:rsid w:val="00871369"/>
    <w:pPr>
      <w:spacing w:after="0" w:line="240" w:lineRule="auto"/>
    </w:pPr>
    <w:rPr>
      <w:rFonts w:eastAsiaTheme="minorEastAsia"/>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1AE2-08AC-42CB-959E-6E325C24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2294</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Olmedo Bulnes, Maria Jesus</dc:creator>
  <cp:lastModifiedBy>Plucas</cp:lastModifiedBy>
  <cp:revision>17</cp:revision>
  <cp:lastPrinted>2022-11-23T13:49:00Z</cp:lastPrinted>
  <dcterms:created xsi:type="dcterms:W3CDTF">2022-11-16T10:15:00Z</dcterms:created>
  <dcterms:modified xsi:type="dcterms:W3CDTF">2022-12-01T09:05:00Z</dcterms:modified>
</cp:coreProperties>
</file>